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C6A" w:rsidRDefault="007376E1" w:rsidP="004F7568">
      <w:pPr>
        <w:widowControl w:val="0"/>
        <w:jc w:val="center"/>
        <w:rPr>
          <w:rFonts w:ascii="Arial" w:hAnsi="Arial" w:cs="Arial"/>
          <w:b/>
          <w:sz w:val="72"/>
          <w:szCs w:val="72"/>
        </w:rPr>
      </w:pPr>
      <w:r>
        <w:rPr>
          <w:rFonts w:ascii="Arial" w:hAnsi="Arial" w:cs="Arial"/>
          <w:b/>
          <w:sz w:val="72"/>
          <w:szCs w:val="72"/>
        </w:rPr>
        <w:tab/>
      </w:r>
    </w:p>
    <w:p w:rsidR="00F866E1" w:rsidRPr="00B32485" w:rsidRDefault="00F866E1" w:rsidP="004F7568">
      <w:pPr>
        <w:widowControl w:val="0"/>
        <w:jc w:val="center"/>
        <w:rPr>
          <w:rFonts w:ascii="Arial" w:hAnsi="Arial" w:cs="Arial"/>
          <w:b/>
          <w:sz w:val="28"/>
          <w:szCs w:val="28"/>
          <w:lang w:val="uz-Cyrl-UZ"/>
        </w:rPr>
      </w:pPr>
    </w:p>
    <w:p w:rsidR="004F7568" w:rsidRPr="00727D92" w:rsidRDefault="00B5741C" w:rsidP="004F7568">
      <w:pPr>
        <w:widowControl w:val="0"/>
        <w:jc w:val="center"/>
        <w:rPr>
          <w:rFonts w:ascii="Arial" w:hAnsi="Arial" w:cs="Arial"/>
          <w:b/>
          <w:sz w:val="72"/>
          <w:szCs w:val="72"/>
          <w:lang w:val="uz-Cyrl-UZ"/>
        </w:rPr>
      </w:pPr>
      <w:r w:rsidRPr="00727D92">
        <w:rPr>
          <w:rFonts w:ascii="Arial" w:hAnsi="Arial" w:cs="Arial"/>
          <w:b/>
          <w:sz w:val="72"/>
          <w:szCs w:val="72"/>
          <w:lang w:val="uz-Cyrl-UZ"/>
        </w:rPr>
        <w:t>Мажбурий суғурта бўйича</w:t>
      </w:r>
      <w:r w:rsidR="004F7568" w:rsidRPr="00727D92">
        <w:rPr>
          <w:rFonts w:ascii="Arial" w:hAnsi="Arial" w:cs="Arial"/>
          <w:b/>
          <w:sz w:val="72"/>
          <w:szCs w:val="72"/>
          <w:lang w:val="uz-Cyrl-UZ"/>
        </w:rPr>
        <w:t xml:space="preserve"> </w:t>
      </w:r>
    </w:p>
    <w:p w:rsidR="004F7568" w:rsidRPr="00B9313B" w:rsidRDefault="00C33154" w:rsidP="004F7568">
      <w:pPr>
        <w:widowControl w:val="0"/>
        <w:jc w:val="center"/>
        <w:rPr>
          <w:rFonts w:ascii="Arial" w:hAnsi="Arial" w:cs="Arial"/>
          <w:b/>
          <w:sz w:val="56"/>
          <w:szCs w:val="56"/>
          <w:lang w:val="uz-Cyrl-UZ"/>
        </w:rPr>
      </w:pPr>
      <w:r w:rsidRPr="00B9313B">
        <w:rPr>
          <w:rFonts w:ascii="Arial" w:hAnsi="Arial" w:cs="Arial"/>
          <w:b/>
          <w:sz w:val="56"/>
          <w:szCs w:val="56"/>
          <w:lang w:val="uz-Cyrl-UZ"/>
        </w:rPr>
        <w:t>Ў</w:t>
      </w:r>
      <w:r w:rsidR="007F3767" w:rsidRPr="00B9313B">
        <w:rPr>
          <w:rFonts w:ascii="Arial" w:hAnsi="Arial" w:cs="Arial"/>
          <w:b/>
          <w:sz w:val="56"/>
          <w:szCs w:val="56"/>
          <w:lang w:val="uz-Cyrl-UZ"/>
        </w:rPr>
        <w:t>қув Курс</w:t>
      </w:r>
      <w:r w:rsidRPr="00B9313B">
        <w:rPr>
          <w:rFonts w:ascii="Arial" w:hAnsi="Arial" w:cs="Arial"/>
          <w:b/>
          <w:sz w:val="56"/>
          <w:szCs w:val="56"/>
          <w:lang w:val="uz-Cyrl-UZ"/>
        </w:rPr>
        <w:t>и</w:t>
      </w:r>
    </w:p>
    <w:p w:rsidR="00105C6A" w:rsidRPr="00635260" w:rsidRDefault="00105C6A" w:rsidP="004F7568">
      <w:pPr>
        <w:widowControl w:val="0"/>
        <w:jc w:val="center"/>
        <w:rPr>
          <w:rFonts w:ascii="Arial" w:hAnsi="Arial" w:cs="Arial"/>
          <w:b/>
          <w:i/>
          <w:szCs w:val="24"/>
          <w:lang w:val="uz-Cyrl-UZ"/>
        </w:rPr>
      </w:pPr>
    </w:p>
    <w:p w:rsidR="00105C6A" w:rsidRPr="00635260" w:rsidRDefault="00105C6A" w:rsidP="004F7568">
      <w:pPr>
        <w:widowControl w:val="0"/>
        <w:jc w:val="center"/>
        <w:rPr>
          <w:rFonts w:ascii="Arial" w:hAnsi="Arial" w:cs="Arial"/>
          <w:b/>
          <w:i/>
          <w:szCs w:val="24"/>
          <w:lang w:val="uz-Cyrl-UZ"/>
        </w:rPr>
      </w:pPr>
    </w:p>
    <w:p w:rsidR="004F7568" w:rsidRPr="00742D2B" w:rsidRDefault="007F3767" w:rsidP="004F7568">
      <w:pPr>
        <w:widowControl w:val="0"/>
        <w:jc w:val="center"/>
        <w:rPr>
          <w:rFonts w:ascii="Arial" w:hAnsi="Arial" w:cs="Arial"/>
          <w:b/>
          <w:i/>
          <w:sz w:val="24"/>
          <w:szCs w:val="24"/>
          <w:lang w:val="uz-Cyrl-UZ"/>
        </w:rPr>
      </w:pPr>
      <w:r w:rsidRPr="00742D2B">
        <w:rPr>
          <w:rFonts w:ascii="Arial" w:hAnsi="Arial" w:cs="Arial"/>
          <w:b/>
          <w:i/>
          <w:sz w:val="24"/>
          <w:szCs w:val="24"/>
          <w:lang w:val="uz-Cyrl-UZ"/>
        </w:rPr>
        <w:t>Кириш сўзи</w:t>
      </w:r>
    </w:p>
    <w:p w:rsidR="00B5741C" w:rsidRPr="00742D2B" w:rsidRDefault="00B5741C" w:rsidP="004F7568">
      <w:pPr>
        <w:widowControl w:val="0"/>
        <w:jc w:val="center"/>
        <w:rPr>
          <w:rFonts w:ascii="Arial" w:hAnsi="Arial" w:cs="Arial"/>
          <w:b/>
          <w:i/>
          <w:sz w:val="24"/>
          <w:szCs w:val="24"/>
          <w:lang w:val="uz-Cyrl-UZ"/>
        </w:rPr>
      </w:pPr>
    </w:p>
    <w:p w:rsidR="004F7568" w:rsidRPr="00B32485" w:rsidRDefault="00B32485" w:rsidP="00B32485">
      <w:pPr>
        <w:jc w:val="both"/>
        <w:rPr>
          <w:rFonts w:ascii="Arial" w:hAnsi="Arial" w:cs="Arial"/>
          <w:sz w:val="24"/>
          <w:szCs w:val="24"/>
          <w:lang w:val="uz-Cyrl-UZ"/>
        </w:rPr>
      </w:pPr>
      <w:r>
        <w:rPr>
          <w:rFonts w:ascii="Arial" w:hAnsi="Arial" w:cs="Arial"/>
          <w:sz w:val="24"/>
          <w:szCs w:val="24"/>
          <w:lang w:val="uz-Cyrl-UZ"/>
        </w:rPr>
        <w:tab/>
      </w:r>
      <w:r w:rsidR="007F3767" w:rsidRPr="00B32485">
        <w:rPr>
          <w:rFonts w:ascii="Arial" w:hAnsi="Arial" w:cs="Arial"/>
          <w:sz w:val="24"/>
          <w:szCs w:val="24"/>
          <w:lang w:val="uz-Cyrl-UZ"/>
        </w:rPr>
        <w:t xml:space="preserve">Мазкур </w:t>
      </w:r>
      <w:r w:rsidR="00C33154" w:rsidRPr="00B32485">
        <w:rPr>
          <w:rFonts w:ascii="Arial" w:hAnsi="Arial" w:cs="Arial"/>
          <w:sz w:val="24"/>
          <w:szCs w:val="24"/>
          <w:lang w:val="uz-Cyrl-UZ"/>
        </w:rPr>
        <w:t>ў</w:t>
      </w:r>
      <w:r w:rsidR="007F3767" w:rsidRPr="00B32485">
        <w:rPr>
          <w:rFonts w:ascii="Arial" w:hAnsi="Arial" w:cs="Arial"/>
          <w:sz w:val="24"/>
          <w:szCs w:val="24"/>
          <w:lang w:val="uz-Cyrl-UZ"/>
        </w:rPr>
        <w:t xml:space="preserve">қув </w:t>
      </w:r>
      <w:r w:rsidR="00F12E36" w:rsidRPr="00B32485">
        <w:rPr>
          <w:rFonts w:ascii="Arial" w:hAnsi="Arial" w:cs="Arial"/>
          <w:sz w:val="24"/>
          <w:szCs w:val="24"/>
          <w:lang w:val="uz-Cyrl-UZ"/>
        </w:rPr>
        <w:t>к</w:t>
      </w:r>
      <w:r w:rsidR="007F3767" w:rsidRPr="00B32485">
        <w:rPr>
          <w:rFonts w:ascii="Arial" w:hAnsi="Arial" w:cs="Arial"/>
          <w:sz w:val="24"/>
          <w:szCs w:val="24"/>
          <w:lang w:val="uz-Cyrl-UZ"/>
        </w:rPr>
        <w:t>урс</w:t>
      </w:r>
      <w:r w:rsidR="00C33154" w:rsidRPr="00B32485">
        <w:rPr>
          <w:rFonts w:ascii="Arial" w:hAnsi="Arial" w:cs="Arial"/>
          <w:sz w:val="24"/>
          <w:szCs w:val="24"/>
          <w:lang w:val="uz-Cyrl-UZ"/>
        </w:rPr>
        <w:t>и</w:t>
      </w:r>
      <w:r w:rsidR="000566AF" w:rsidRPr="00B32485">
        <w:rPr>
          <w:rFonts w:ascii="Arial" w:hAnsi="Arial" w:cs="Arial"/>
          <w:sz w:val="24"/>
          <w:szCs w:val="24"/>
          <w:lang w:val="uz-Cyrl-UZ"/>
        </w:rPr>
        <w:t xml:space="preserve"> </w:t>
      </w:r>
      <w:r w:rsidR="004F7568" w:rsidRPr="00B32485">
        <w:rPr>
          <w:rFonts w:ascii="Arial" w:hAnsi="Arial" w:cs="Arial"/>
          <w:sz w:val="24"/>
          <w:szCs w:val="24"/>
          <w:lang w:val="uz-Cyrl-UZ"/>
        </w:rPr>
        <w:t>«TEMIRYO’L-SUG’URTA»</w:t>
      </w:r>
      <w:r w:rsidR="000566AF" w:rsidRPr="00B32485">
        <w:rPr>
          <w:rFonts w:ascii="Arial" w:hAnsi="Arial" w:cs="Arial"/>
          <w:sz w:val="24"/>
          <w:szCs w:val="24"/>
          <w:lang w:val="uz-Cyrl-UZ"/>
        </w:rPr>
        <w:t xml:space="preserve"> ҚК МЧЖ суғурта компаниясининг суғурта </w:t>
      </w:r>
      <w:r w:rsidR="00B5741C" w:rsidRPr="00B32485">
        <w:rPr>
          <w:rFonts w:ascii="Arial" w:hAnsi="Arial" w:cs="Arial"/>
          <w:sz w:val="24"/>
          <w:szCs w:val="24"/>
          <w:lang w:val="uz-Cyrl-UZ"/>
        </w:rPr>
        <w:t xml:space="preserve">ходимлари ва </w:t>
      </w:r>
      <w:r w:rsidR="000566AF" w:rsidRPr="00B32485">
        <w:rPr>
          <w:rFonts w:ascii="Arial" w:hAnsi="Arial" w:cs="Arial"/>
          <w:sz w:val="24"/>
          <w:szCs w:val="24"/>
          <w:lang w:val="uz-Cyrl-UZ"/>
        </w:rPr>
        <w:t xml:space="preserve">агентлари учун </w:t>
      </w:r>
      <w:r w:rsidR="00B5741C" w:rsidRPr="00B32485">
        <w:rPr>
          <w:rFonts w:ascii="Arial" w:hAnsi="Arial" w:cs="Arial"/>
          <w:sz w:val="24"/>
          <w:szCs w:val="24"/>
          <w:lang w:val="uz-Cyrl-UZ"/>
        </w:rPr>
        <w:t>мажбурий суғурта турлари бўйича</w:t>
      </w:r>
      <w:r w:rsidR="000566AF" w:rsidRPr="00B32485">
        <w:rPr>
          <w:rFonts w:ascii="Arial" w:hAnsi="Arial" w:cs="Arial"/>
          <w:sz w:val="24"/>
          <w:szCs w:val="24"/>
          <w:lang w:val="uz-Cyrl-UZ"/>
        </w:rPr>
        <w:t xml:space="preserve"> </w:t>
      </w:r>
      <w:r w:rsidR="00C33154" w:rsidRPr="00B32485">
        <w:rPr>
          <w:rFonts w:ascii="Arial" w:hAnsi="Arial" w:cs="Arial"/>
          <w:sz w:val="24"/>
          <w:szCs w:val="24"/>
          <w:lang w:val="uz-Cyrl-UZ"/>
        </w:rPr>
        <w:t>ў</w:t>
      </w:r>
      <w:r w:rsidR="000566AF" w:rsidRPr="00B32485">
        <w:rPr>
          <w:rFonts w:ascii="Arial" w:hAnsi="Arial" w:cs="Arial"/>
          <w:sz w:val="24"/>
          <w:szCs w:val="24"/>
          <w:lang w:val="uz-Cyrl-UZ"/>
        </w:rPr>
        <w:t>қув материали</w:t>
      </w:r>
      <w:r w:rsidR="00C33154" w:rsidRPr="00B32485">
        <w:rPr>
          <w:rFonts w:ascii="Arial" w:hAnsi="Arial" w:cs="Arial"/>
          <w:sz w:val="24"/>
          <w:szCs w:val="24"/>
          <w:lang w:val="uz-Cyrl-UZ"/>
        </w:rPr>
        <w:t xml:space="preserve"> сифатида</w:t>
      </w:r>
      <w:r w:rsidR="000566AF" w:rsidRPr="00B32485">
        <w:rPr>
          <w:rFonts w:ascii="Arial" w:hAnsi="Arial" w:cs="Arial"/>
          <w:sz w:val="24"/>
          <w:szCs w:val="24"/>
          <w:lang w:val="uz-Cyrl-UZ"/>
        </w:rPr>
        <w:t xml:space="preserve"> ишлаб чиқилган</w:t>
      </w:r>
      <w:r w:rsidR="00105C6A" w:rsidRPr="00B32485">
        <w:rPr>
          <w:rFonts w:ascii="Arial" w:hAnsi="Arial" w:cs="Arial"/>
          <w:sz w:val="24"/>
          <w:szCs w:val="24"/>
          <w:lang w:val="uz-Cyrl-UZ"/>
        </w:rPr>
        <w:t>. Курс</w:t>
      </w:r>
      <w:r w:rsidR="00C33154" w:rsidRPr="00B32485">
        <w:rPr>
          <w:rFonts w:ascii="Arial" w:hAnsi="Arial" w:cs="Arial"/>
          <w:sz w:val="24"/>
          <w:szCs w:val="24"/>
          <w:lang w:val="uz-Cyrl-UZ"/>
        </w:rPr>
        <w:t>нинг</w:t>
      </w:r>
      <w:r w:rsidR="000566AF" w:rsidRPr="00B32485">
        <w:rPr>
          <w:rFonts w:ascii="Arial" w:hAnsi="Arial" w:cs="Arial"/>
          <w:sz w:val="24"/>
          <w:szCs w:val="24"/>
          <w:lang w:val="uz-Cyrl-UZ"/>
        </w:rPr>
        <w:t xml:space="preserve"> мақсади</w:t>
      </w:r>
      <w:r w:rsidR="00105C6A" w:rsidRPr="00B32485">
        <w:rPr>
          <w:rFonts w:ascii="Arial" w:hAnsi="Arial" w:cs="Arial"/>
          <w:sz w:val="24"/>
          <w:szCs w:val="24"/>
          <w:lang w:val="uz-Cyrl-UZ"/>
        </w:rPr>
        <w:t>:</w:t>
      </w:r>
      <w:r w:rsidR="004F7568" w:rsidRPr="00B32485">
        <w:rPr>
          <w:rFonts w:ascii="Arial" w:hAnsi="Arial" w:cs="Arial"/>
          <w:sz w:val="24"/>
          <w:szCs w:val="24"/>
          <w:lang w:val="uz-Cyrl-UZ"/>
        </w:rPr>
        <w:t xml:space="preserve"> </w:t>
      </w:r>
      <w:r w:rsidR="00B5741C" w:rsidRPr="00B32485">
        <w:rPr>
          <w:rFonts w:ascii="Arial" w:hAnsi="Arial" w:cs="Arial"/>
          <w:sz w:val="24"/>
          <w:szCs w:val="24"/>
          <w:lang w:val="uz-Cyrl-UZ"/>
        </w:rPr>
        <w:t>мажбурий суғурталаш</w:t>
      </w:r>
      <w:r w:rsidR="000566AF" w:rsidRPr="00B32485">
        <w:rPr>
          <w:rFonts w:ascii="Arial" w:hAnsi="Arial" w:cs="Arial"/>
          <w:sz w:val="24"/>
          <w:szCs w:val="24"/>
          <w:lang w:val="uz-Cyrl-UZ"/>
        </w:rPr>
        <w:t xml:space="preserve"> фаолиятига оид </w:t>
      </w:r>
      <w:r w:rsidR="00DD41D1" w:rsidRPr="00B32485">
        <w:rPr>
          <w:rFonts w:ascii="Arial" w:hAnsi="Arial" w:cs="Arial"/>
          <w:sz w:val="24"/>
          <w:szCs w:val="24"/>
          <w:lang w:val="uz-Cyrl-UZ"/>
        </w:rPr>
        <w:t>Ўзбекистонда қабул қилинган Қонунлар</w:t>
      </w:r>
      <w:r w:rsidR="000566AF" w:rsidRPr="00B32485">
        <w:rPr>
          <w:rFonts w:ascii="Arial" w:hAnsi="Arial" w:cs="Arial"/>
          <w:sz w:val="24"/>
          <w:szCs w:val="24"/>
          <w:lang w:val="uz-Cyrl-UZ"/>
        </w:rPr>
        <w:t xml:space="preserve"> </w:t>
      </w:r>
      <w:r w:rsidR="00DD41D1" w:rsidRPr="00B32485">
        <w:rPr>
          <w:rFonts w:ascii="Arial" w:hAnsi="Arial" w:cs="Arial"/>
          <w:sz w:val="24"/>
          <w:szCs w:val="24"/>
          <w:lang w:val="uz-Cyrl-UZ"/>
        </w:rPr>
        <w:t>тўғрисида асосий маълумотларини</w:t>
      </w:r>
      <w:r w:rsidR="000566AF" w:rsidRPr="00B32485">
        <w:rPr>
          <w:rFonts w:ascii="Arial" w:hAnsi="Arial" w:cs="Arial"/>
          <w:sz w:val="24"/>
          <w:szCs w:val="24"/>
          <w:lang w:val="uz-Cyrl-UZ"/>
        </w:rPr>
        <w:t xml:space="preserve"> </w:t>
      </w:r>
      <w:r w:rsidR="00C33154" w:rsidRPr="00B32485">
        <w:rPr>
          <w:rFonts w:ascii="Arial" w:hAnsi="Arial" w:cs="Arial"/>
          <w:sz w:val="24"/>
          <w:szCs w:val="24"/>
          <w:lang w:val="uz-Cyrl-UZ"/>
        </w:rPr>
        <w:t xml:space="preserve">қисқа кўринишда </w:t>
      </w:r>
      <w:r w:rsidR="000566AF" w:rsidRPr="00B32485">
        <w:rPr>
          <w:rFonts w:ascii="Arial" w:hAnsi="Arial" w:cs="Arial"/>
          <w:sz w:val="24"/>
          <w:szCs w:val="24"/>
          <w:lang w:val="uz-Cyrl-UZ"/>
        </w:rPr>
        <w:t xml:space="preserve">етказиб бериш, </w:t>
      </w:r>
      <w:r w:rsidR="00B5741C" w:rsidRPr="00B32485">
        <w:rPr>
          <w:rFonts w:ascii="Arial" w:hAnsi="Arial" w:cs="Arial"/>
          <w:sz w:val="24"/>
          <w:szCs w:val="24"/>
          <w:lang w:val="uz-Cyrl-UZ"/>
        </w:rPr>
        <w:t xml:space="preserve">ходимлар ва </w:t>
      </w:r>
      <w:r w:rsidR="000566AF" w:rsidRPr="00B32485">
        <w:rPr>
          <w:rFonts w:ascii="Arial" w:hAnsi="Arial" w:cs="Arial"/>
          <w:sz w:val="24"/>
          <w:szCs w:val="24"/>
          <w:lang w:val="uz-Cyrl-UZ"/>
        </w:rPr>
        <w:t>агентларнинг малакасини ва касб ма</w:t>
      </w:r>
      <w:r w:rsidR="00C33154" w:rsidRPr="00B32485">
        <w:rPr>
          <w:rFonts w:ascii="Arial" w:hAnsi="Arial" w:cs="Arial"/>
          <w:sz w:val="24"/>
          <w:szCs w:val="24"/>
          <w:lang w:val="uz-Cyrl-UZ"/>
        </w:rPr>
        <w:t>ҳоратини ошириш</w:t>
      </w:r>
      <w:r w:rsidR="000566AF" w:rsidRPr="00B32485">
        <w:rPr>
          <w:rFonts w:ascii="Arial" w:hAnsi="Arial" w:cs="Arial"/>
          <w:sz w:val="24"/>
          <w:szCs w:val="24"/>
          <w:lang w:val="uz-Cyrl-UZ"/>
        </w:rPr>
        <w:t xml:space="preserve"> ва компанияда самарадор</w:t>
      </w:r>
      <w:r w:rsidR="00C33154" w:rsidRPr="00B32485">
        <w:rPr>
          <w:rFonts w:ascii="Arial" w:hAnsi="Arial" w:cs="Arial"/>
          <w:sz w:val="24"/>
          <w:szCs w:val="24"/>
          <w:lang w:val="uz-Cyrl-UZ"/>
        </w:rPr>
        <w:t xml:space="preserve"> </w:t>
      </w:r>
      <w:r w:rsidR="000566AF" w:rsidRPr="00B32485">
        <w:rPr>
          <w:rFonts w:ascii="Arial" w:hAnsi="Arial" w:cs="Arial"/>
          <w:sz w:val="24"/>
          <w:szCs w:val="24"/>
          <w:lang w:val="uz-Cyrl-UZ"/>
        </w:rPr>
        <w:t xml:space="preserve">сотувчилар </w:t>
      </w:r>
      <w:r w:rsidR="00C33154" w:rsidRPr="00B32485">
        <w:rPr>
          <w:rFonts w:ascii="Arial" w:hAnsi="Arial" w:cs="Arial"/>
          <w:sz w:val="24"/>
          <w:szCs w:val="24"/>
          <w:lang w:val="uz-Cyrl-UZ"/>
        </w:rPr>
        <w:t xml:space="preserve">гуруҳини </w:t>
      </w:r>
      <w:r w:rsidR="000566AF" w:rsidRPr="00B32485">
        <w:rPr>
          <w:rFonts w:ascii="Arial" w:hAnsi="Arial" w:cs="Arial"/>
          <w:sz w:val="24"/>
          <w:szCs w:val="24"/>
          <w:lang w:val="uz-Cyrl-UZ"/>
        </w:rPr>
        <w:t>шакллантиришдир</w:t>
      </w:r>
      <w:r w:rsidR="004F7568" w:rsidRPr="00B32485">
        <w:rPr>
          <w:rFonts w:ascii="Arial" w:hAnsi="Arial" w:cs="Arial"/>
          <w:sz w:val="24"/>
          <w:szCs w:val="24"/>
          <w:lang w:val="uz-Cyrl-UZ"/>
        </w:rPr>
        <w:t xml:space="preserve">. </w:t>
      </w:r>
    </w:p>
    <w:p w:rsidR="00B32485" w:rsidRDefault="004F7568" w:rsidP="00B32485">
      <w:pPr>
        <w:jc w:val="both"/>
        <w:rPr>
          <w:rFonts w:ascii="Arial" w:hAnsi="Arial" w:cs="Arial"/>
          <w:sz w:val="24"/>
          <w:szCs w:val="24"/>
          <w:lang w:val="uz-Cyrl-UZ"/>
        </w:rPr>
      </w:pPr>
      <w:r w:rsidRPr="00B32485">
        <w:rPr>
          <w:rFonts w:ascii="Arial" w:hAnsi="Arial" w:cs="Arial"/>
          <w:sz w:val="24"/>
          <w:szCs w:val="24"/>
          <w:lang w:val="uz-Cyrl-UZ"/>
        </w:rPr>
        <w:tab/>
      </w:r>
      <w:r w:rsidR="00B32485" w:rsidRPr="00B32485">
        <w:rPr>
          <w:rFonts w:ascii="Arial" w:hAnsi="Arial" w:cs="Arial"/>
          <w:sz w:val="24"/>
          <w:szCs w:val="24"/>
          <w:lang w:val="uz-Cyrl-UZ"/>
        </w:rPr>
        <w:t xml:space="preserve">Учта мажбурий суғурталаш тўғрисида қонунлар </w:t>
      </w:r>
      <w:r w:rsidR="00B32485" w:rsidRPr="00B32485">
        <w:rPr>
          <w:rFonts w:ascii="Arial" w:hAnsi="Arial" w:cs="Arial"/>
          <w:b/>
          <w:sz w:val="24"/>
          <w:szCs w:val="24"/>
          <w:lang w:val="uz-Cyrl-UZ"/>
        </w:rPr>
        <w:t>(</w:t>
      </w:r>
      <w:r w:rsidR="00B32485" w:rsidRPr="00B32485">
        <w:rPr>
          <w:rFonts w:ascii="Arial" w:hAnsi="Arial" w:cs="Arial"/>
          <w:b/>
          <w:noProof/>
          <w:sz w:val="24"/>
          <w:szCs w:val="24"/>
          <w:lang w:val="uz-Cyrl-UZ"/>
        </w:rPr>
        <w:t>"Транспорт воситалари эгаларининг фуқаролик жавобгарлигини мажбурий суғурта қилиш тўғрисида" Ўзбекистон Республикасининг Қонуни (</w:t>
      </w:r>
      <w:r w:rsidR="00B32485" w:rsidRPr="00B32485">
        <w:rPr>
          <w:rFonts w:ascii="Arial" w:hAnsi="Arial" w:cs="Arial"/>
          <w:b/>
          <w:bCs/>
          <w:noProof/>
          <w:sz w:val="24"/>
          <w:szCs w:val="24"/>
          <w:lang w:val="uz-Cyrl-UZ"/>
        </w:rPr>
        <w:t xml:space="preserve">21.04.2008 й. N ЎРҚ-155); “Иш берувчининг фуқаролик жавобгарлигини мажбурий суғурта қилиш тўғрисида” </w:t>
      </w:r>
      <w:r w:rsidR="00B32485" w:rsidRPr="00B32485">
        <w:rPr>
          <w:rFonts w:ascii="Arial" w:hAnsi="Arial" w:cs="Arial"/>
          <w:b/>
          <w:noProof/>
          <w:sz w:val="24"/>
          <w:szCs w:val="24"/>
          <w:lang w:val="uz-Cyrl-UZ"/>
        </w:rPr>
        <w:t>Ўзбекистон Республикасининг Қонуни (</w:t>
      </w:r>
      <w:r w:rsidR="00B32485" w:rsidRPr="00B32485">
        <w:rPr>
          <w:rFonts w:ascii="Arial" w:hAnsi="Arial" w:cs="Arial"/>
          <w:b/>
          <w:bCs/>
          <w:noProof/>
          <w:sz w:val="24"/>
          <w:szCs w:val="24"/>
          <w:lang w:val="uz-Cyrl-UZ"/>
        </w:rPr>
        <w:t xml:space="preserve">16.04.2009 й. N ЎРҚ-210); “Ташувчининг фуқаролик жавобгарлигини мажбурий суғурта қилиш тўғрисида” </w:t>
      </w:r>
      <w:r w:rsidR="00B32485" w:rsidRPr="00B32485">
        <w:rPr>
          <w:rFonts w:ascii="Arial" w:hAnsi="Arial" w:cs="Arial"/>
          <w:b/>
          <w:noProof/>
          <w:sz w:val="24"/>
          <w:szCs w:val="24"/>
          <w:lang w:val="uz-Cyrl-UZ"/>
        </w:rPr>
        <w:t>Ўзбекистон Республикасининг Қонуни (2</w:t>
      </w:r>
      <w:r w:rsidR="00B32485" w:rsidRPr="00B32485">
        <w:rPr>
          <w:rFonts w:ascii="Arial" w:hAnsi="Arial" w:cs="Arial"/>
          <w:b/>
          <w:bCs/>
          <w:noProof/>
          <w:sz w:val="24"/>
          <w:szCs w:val="24"/>
          <w:lang w:val="uz-Cyrl-UZ"/>
        </w:rPr>
        <w:t>6.05.2015 й. N ЎРҚ-386)</w:t>
      </w:r>
      <w:r w:rsidR="00B32485" w:rsidRPr="00B32485">
        <w:rPr>
          <w:rFonts w:ascii="Arial" w:hAnsi="Arial" w:cs="Arial"/>
          <w:sz w:val="24"/>
          <w:szCs w:val="24"/>
          <w:lang w:val="uz-Cyrl-UZ"/>
        </w:rPr>
        <w:t xml:space="preserve">  алохида 2-4 мавзуларда кўриб чиқилган ва мухим бўлган </w:t>
      </w:r>
      <w:r w:rsidR="00B32485">
        <w:rPr>
          <w:rFonts w:ascii="Arial" w:hAnsi="Arial" w:cs="Arial"/>
          <w:sz w:val="24"/>
          <w:szCs w:val="24"/>
          <w:lang w:val="uz-Cyrl-UZ"/>
        </w:rPr>
        <w:t>моддалари</w:t>
      </w:r>
      <w:r w:rsidR="00B32485" w:rsidRPr="00B32485">
        <w:rPr>
          <w:rFonts w:ascii="Arial" w:hAnsi="Arial" w:cs="Arial"/>
          <w:sz w:val="24"/>
          <w:szCs w:val="24"/>
          <w:lang w:val="uz-Cyrl-UZ"/>
        </w:rPr>
        <w:t xml:space="preserve"> </w:t>
      </w:r>
      <w:r w:rsidR="003A2AFE">
        <w:rPr>
          <w:rFonts w:ascii="Arial" w:hAnsi="Arial" w:cs="Arial"/>
          <w:sz w:val="24"/>
          <w:szCs w:val="24"/>
          <w:lang w:val="uz-Cyrl-UZ"/>
        </w:rPr>
        <w:t>тавсилоти келтирилган</w:t>
      </w:r>
      <w:r w:rsidR="00B32485" w:rsidRPr="00B32485">
        <w:rPr>
          <w:rFonts w:ascii="Arial" w:hAnsi="Arial" w:cs="Arial"/>
          <w:sz w:val="24"/>
          <w:szCs w:val="24"/>
          <w:lang w:val="uz-Cyrl-UZ"/>
        </w:rPr>
        <w:t>.</w:t>
      </w:r>
    </w:p>
    <w:p w:rsidR="00404422" w:rsidRPr="00B32485" w:rsidRDefault="00B32485" w:rsidP="00B32485">
      <w:pPr>
        <w:jc w:val="both"/>
        <w:rPr>
          <w:rFonts w:ascii="Arial" w:hAnsi="Arial" w:cs="Arial"/>
          <w:sz w:val="24"/>
          <w:szCs w:val="24"/>
          <w:lang w:val="uz-Cyrl-UZ"/>
        </w:rPr>
      </w:pPr>
      <w:r>
        <w:rPr>
          <w:rFonts w:ascii="Arial" w:hAnsi="Arial" w:cs="Arial"/>
          <w:sz w:val="24"/>
          <w:szCs w:val="24"/>
          <w:lang w:val="uz-Cyrl-UZ"/>
        </w:rPr>
        <w:tab/>
      </w:r>
      <w:r w:rsidR="000918EA" w:rsidRPr="00B32485">
        <w:rPr>
          <w:rFonts w:ascii="Arial" w:hAnsi="Arial" w:cs="Arial"/>
          <w:sz w:val="24"/>
          <w:szCs w:val="24"/>
          <w:lang w:val="uz-Cyrl-UZ"/>
        </w:rPr>
        <w:t>Ў</w:t>
      </w:r>
      <w:r w:rsidR="00404422" w:rsidRPr="00B32485">
        <w:rPr>
          <w:rFonts w:ascii="Arial" w:hAnsi="Arial" w:cs="Arial"/>
          <w:sz w:val="24"/>
          <w:szCs w:val="24"/>
          <w:lang w:val="uz-Cyrl-UZ"/>
        </w:rPr>
        <w:t xml:space="preserve">қув курси </w:t>
      </w:r>
      <w:r w:rsidR="00DD41D1" w:rsidRPr="00B32485">
        <w:rPr>
          <w:rFonts w:ascii="Arial" w:hAnsi="Arial" w:cs="Arial"/>
          <w:sz w:val="24"/>
          <w:szCs w:val="24"/>
          <w:lang w:val="uz-Cyrl-UZ"/>
        </w:rPr>
        <w:t>5</w:t>
      </w:r>
      <w:r w:rsidR="00404422" w:rsidRPr="00B32485">
        <w:rPr>
          <w:rFonts w:ascii="Arial" w:hAnsi="Arial" w:cs="Arial"/>
          <w:sz w:val="24"/>
          <w:szCs w:val="24"/>
          <w:lang w:val="uz-Cyrl-UZ"/>
        </w:rPr>
        <w:t xml:space="preserve"> </w:t>
      </w:r>
      <w:r w:rsidR="000918EA" w:rsidRPr="00B32485">
        <w:rPr>
          <w:rFonts w:ascii="Arial" w:hAnsi="Arial" w:cs="Arial"/>
          <w:sz w:val="24"/>
          <w:szCs w:val="24"/>
          <w:lang w:val="uz-Cyrl-UZ"/>
        </w:rPr>
        <w:t xml:space="preserve">та </w:t>
      </w:r>
      <w:r w:rsidR="00404422" w:rsidRPr="00B32485">
        <w:rPr>
          <w:rFonts w:ascii="Arial" w:hAnsi="Arial" w:cs="Arial"/>
          <w:sz w:val="24"/>
          <w:szCs w:val="24"/>
          <w:lang w:val="uz-Cyrl-UZ"/>
        </w:rPr>
        <w:t xml:space="preserve">лекция шаклида тузилган бўлиб, хар бир лекциядан сўнг ўзини текшириш учун бир қатор саволларга жавоб берилади. Бу саволлар компаниянинг Масофадан </w:t>
      </w:r>
      <w:r w:rsidR="003C1703" w:rsidRPr="00B32485">
        <w:rPr>
          <w:rFonts w:ascii="Arial" w:hAnsi="Arial" w:cs="Arial"/>
          <w:sz w:val="24"/>
          <w:szCs w:val="24"/>
          <w:lang w:val="uz-Cyrl-UZ"/>
        </w:rPr>
        <w:t>Ў</w:t>
      </w:r>
      <w:r w:rsidR="00404422" w:rsidRPr="00B32485">
        <w:rPr>
          <w:rFonts w:ascii="Arial" w:hAnsi="Arial" w:cs="Arial"/>
          <w:sz w:val="24"/>
          <w:szCs w:val="24"/>
          <w:lang w:val="uz-Cyrl-UZ"/>
        </w:rPr>
        <w:t xml:space="preserve">қитиш электрон тизимининг (код </w:t>
      </w:r>
      <w:r w:rsidR="00404422" w:rsidRPr="00B32485">
        <w:rPr>
          <w:rFonts w:ascii="Arial" w:hAnsi="Arial" w:cs="Arial"/>
          <w:sz w:val="24"/>
          <w:szCs w:val="24"/>
          <w:lang w:val="en-US"/>
        </w:rPr>
        <w:t>R</w:t>
      </w:r>
      <w:r w:rsidR="00404422" w:rsidRPr="00B32485">
        <w:rPr>
          <w:rFonts w:ascii="Arial" w:hAnsi="Arial" w:cs="Arial"/>
          <w:sz w:val="24"/>
          <w:szCs w:val="24"/>
        </w:rPr>
        <w:t>-46)</w:t>
      </w:r>
      <w:r w:rsidR="00404422" w:rsidRPr="00B32485">
        <w:rPr>
          <w:rFonts w:ascii="Arial" w:hAnsi="Arial" w:cs="Arial"/>
          <w:sz w:val="24"/>
          <w:szCs w:val="24"/>
          <w:lang w:val="uz-Cyrl-UZ"/>
        </w:rPr>
        <w:t xml:space="preserve"> тест саволлари учун асос қилиб олинган.</w:t>
      </w:r>
      <w:r w:rsidR="00DD41D1" w:rsidRPr="00B32485">
        <w:rPr>
          <w:rFonts w:ascii="Arial" w:hAnsi="Arial" w:cs="Arial"/>
          <w:sz w:val="24"/>
          <w:szCs w:val="24"/>
          <w:lang w:val="uz-Cyrl-UZ"/>
        </w:rPr>
        <w:t xml:space="preserve"> </w:t>
      </w:r>
    </w:p>
    <w:p w:rsidR="00B5741C" w:rsidRDefault="00B5741C" w:rsidP="004F7568">
      <w:pPr>
        <w:widowControl w:val="0"/>
        <w:jc w:val="center"/>
        <w:rPr>
          <w:rFonts w:ascii="Arial" w:hAnsi="Arial" w:cs="Arial"/>
          <w:b/>
          <w:szCs w:val="24"/>
          <w:lang w:val="uz-Cyrl-UZ"/>
        </w:rPr>
      </w:pPr>
    </w:p>
    <w:p w:rsidR="004F7568" w:rsidRDefault="004F7568" w:rsidP="004F7568">
      <w:pPr>
        <w:widowControl w:val="0"/>
        <w:jc w:val="center"/>
        <w:rPr>
          <w:rFonts w:ascii="Arial" w:hAnsi="Arial" w:cs="Arial"/>
          <w:b/>
          <w:sz w:val="28"/>
          <w:szCs w:val="28"/>
          <w:lang w:val="uz-Cyrl-UZ"/>
        </w:rPr>
      </w:pPr>
      <w:r w:rsidRPr="00635260">
        <w:rPr>
          <w:rFonts w:ascii="Arial" w:hAnsi="Arial" w:cs="Arial"/>
          <w:b/>
          <w:sz w:val="28"/>
          <w:szCs w:val="28"/>
          <w:lang w:val="uz-Cyrl-UZ"/>
        </w:rPr>
        <w:t>Т</w:t>
      </w:r>
      <w:r w:rsidR="00CB7548" w:rsidRPr="00635260">
        <w:rPr>
          <w:rFonts w:ascii="Arial" w:hAnsi="Arial" w:cs="Arial"/>
          <w:b/>
          <w:sz w:val="28"/>
          <w:szCs w:val="28"/>
          <w:lang w:val="uz-Cyrl-UZ"/>
        </w:rPr>
        <w:t>о</w:t>
      </w:r>
      <w:r w:rsidRPr="00635260">
        <w:rPr>
          <w:rFonts w:ascii="Arial" w:hAnsi="Arial" w:cs="Arial"/>
          <w:b/>
          <w:sz w:val="28"/>
          <w:szCs w:val="28"/>
          <w:lang w:val="uz-Cyrl-UZ"/>
        </w:rPr>
        <w:t>шкент</w:t>
      </w:r>
      <w:r w:rsidR="00CB7548" w:rsidRPr="00635260">
        <w:rPr>
          <w:rFonts w:ascii="Arial" w:hAnsi="Arial" w:cs="Arial"/>
          <w:b/>
          <w:sz w:val="28"/>
          <w:szCs w:val="28"/>
          <w:lang w:val="uz-Cyrl-UZ"/>
        </w:rPr>
        <w:t xml:space="preserve"> ш</w:t>
      </w:r>
      <w:r w:rsidR="002E0261" w:rsidRPr="00B9313B">
        <w:rPr>
          <w:rFonts w:ascii="Arial" w:hAnsi="Arial" w:cs="Arial"/>
          <w:b/>
          <w:sz w:val="28"/>
          <w:szCs w:val="28"/>
          <w:lang w:val="uz-Cyrl-UZ"/>
        </w:rPr>
        <w:t>а</w:t>
      </w:r>
      <w:r w:rsidR="003C1703" w:rsidRPr="00B9313B">
        <w:rPr>
          <w:rFonts w:ascii="Arial" w:hAnsi="Arial" w:cs="Arial"/>
          <w:b/>
          <w:sz w:val="28"/>
          <w:szCs w:val="28"/>
          <w:lang w:val="uz-Cyrl-UZ"/>
        </w:rPr>
        <w:t>ҳ</w:t>
      </w:r>
      <w:r w:rsidR="002E0261" w:rsidRPr="00B9313B">
        <w:rPr>
          <w:rFonts w:ascii="Arial" w:hAnsi="Arial" w:cs="Arial"/>
          <w:b/>
          <w:sz w:val="28"/>
          <w:szCs w:val="28"/>
          <w:lang w:val="uz-Cyrl-UZ"/>
        </w:rPr>
        <w:t>ри</w:t>
      </w:r>
      <w:r w:rsidRPr="00635260">
        <w:rPr>
          <w:rFonts w:ascii="Arial" w:hAnsi="Arial" w:cs="Arial"/>
          <w:b/>
          <w:sz w:val="28"/>
          <w:szCs w:val="28"/>
          <w:lang w:val="uz-Cyrl-UZ"/>
        </w:rPr>
        <w:t xml:space="preserve"> – 201</w:t>
      </w:r>
      <w:r w:rsidR="00B5741C">
        <w:rPr>
          <w:rFonts w:ascii="Arial" w:hAnsi="Arial" w:cs="Arial"/>
          <w:b/>
          <w:sz w:val="28"/>
          <w:szCs w:val="28"/>
          <w:lang w:val="uz-Cyrl-UZ"/>
        </w:rPr>
        <w:t>7</w:t>
      </w:r>
      <w:r w:rsidRPr="00635260">
        <w:rPr>
          <w:rFonts w:ascii="Arial" w:hAnsi="Arial" w:cs="Arial"/>
          <w:b/>
          <w:sz w:val="28"/>
          <w:szCs w:val="28"/>
          <w:lang w:val="uz-Cyrl-UZ"/>
        </w:rPr>
        <w:t xml:space="preserve"> </w:t>
      </w:r>
      <w:r w:rsidR="00CB7548" w:rsidRPr="00B9313B">
        <w:rPr>
          <w:rFonts w:ascii="Arial" w:hAnsi="Arial" w:cs="Arial"/>
          <w:b/>
          <w:sz w:val="28"/>
          <w:szCs w:val="28"/>
          <w:lang w:val="uz-Cyrl-UZ"/>
        </w:rPr>
        <w:t>йил</w:t>
      </w:r>
    </w:p>
    <w:p w:rsidR="004F7568" w:rsidRPr="002343B5" w:rsidRDefault="000725E7" w:rsidP="004F7568">
      <w:pPr>
        <w:widowControl w:val="0"/>
        <w:jc w:val="center"/>
        <w:rPr>
          <w:rFonts w:ascii="Arial" w:hAnsi="Arial" w:cs="Arial"/>
          <w:b/>
          <w:i/>
          <w:sz w:val="24"/>
          <w:szCs w:val="24"/>
          <w:u w:val="single"/>
          <w:lang w:val="uz-Cyrl-UZ"/>
        </w:rPr>
      </w:pPr>
      <w:r w:rsidRPr="00B9313B">
        <w:rPr>
          <w:rFonts w:ascii="Arial" w:hAnsi="Arial" w:cs="Arial"/>
          <w:b/>
          <w:i/>
          <w:sz w:val="24"/>
          <w:szCs w:val="24"/>
          <w:u w:val="single"/>
          <w:lang w:val="uz-Cyrl-UZ"/>
        </w:rPr>
        <w:lastRenderedPageBreak/>
        <w:t>1-Мавзу</w:t>
      </w:r>
      <w:r w:rsidR="004F7568" w:rsidRPr="002343B5">
        <w:rPr>
          <w:rFonts w:ascii="Arial" w:hAnsi="Arial" w:cs="Arial"/>
          <w:b/>
          <w:i/>
          <w:sz w:val="24"/>
          <w:szCs w:val="24"/>
          <w:u w:val="single"/>
          <w:lang w:val="uz-Cyrl-UZ"/>
        </w:rPr>
        <w:t xml:space="preserve">:   </w:t>
      </w:r>
      <w:r w:rsidR="002343B5">
        <w:rPr>
          <w:rFonts w:ascii="Arial" w:hAnsi="Arial" w:cs="Arial"/>
          <w:b/>
          <w:i/>
          <w:sz w:val="24"/>
          <w:szCs w:val="24"/>
          <w:u w:val="single"/>
          <w:lang w:val="uz-Cyrl-UZ"/>
        </w:rPr>
        <w:t xml:space="preserve">Мажбурий суғурта. </w:t>
      </w:r>
      <w:r w:rsidR="00F46148" w:rsidRPr="00B9313B">
        <w:rPr>
          <w:rFonts w:ascii="Arial" w:hAnsi="Arial" w:cs="Arial"/>
          <w:b/>
          <w:i/>
          <w:sz w:val="24"/>
          <w:szCs w:val="24"/>
          <w:u w:val="single"/>
          <w:lang w:val="uz-Cyrl-UZ"/>
        </w:rPr>
        <w:t>Ўзбекистон</w:t>
      </w:r>
      <w:r w:rsidR="002343B5">
        <w:rPr>
          <w:rFonts w:ascii="Arial" w:hAnsi="Arial" w:cs="Arial"/>
          <w:b/>
          <w:i/>
          <w:sz w:val="24"/>
          <w:szCs w:val="24"/>
          <w:u w:val="single"/>
          <w:lang w:val="uz-Cyrl-UZ"/>
        </w:rPr>
        <w:t>н</w:t>
      </w:r>
      <w:r w:rsidR="00B5741C">
        <w:rPr>
          <w:rFonts w:ascii="Arial" w:hAnsi="Arial" w:cs="Arial"/>
          <w:b/>
          <w:i/>
          <w:sz w:val="24"/>
          <w:szCs w:val="24"/>
          <w:u w:val="single"/>
          <w:lang w:val="uz-Cyrl-UZ"/>
        </w:rPr>
        <w:t>инг</w:t>
      </w:r>
      <w:r w:rsidR="00F866E1" w:rsidRPr="00B9313B">
        <w:rPr>
          <w:rFonts w:ascii="Arial" w:hAnsi="Arial" w:cs="Arial"/>
          <w:b/>
          <w:i/>
          <w:sz w:val="24"/>
          <w:szCs w:val="24"/>
          <w:u w:val="single"/>
          <w:lang w:val="uz-Cyrl-UZ"/>
        </w:rPr>
        <w:t xml:space="preserve"> суғурта бозори</w:t>
      </w:r>
      <w:r w:rsidR="002343B5">
        <w:rPr>
          <w:rFonts w:ascii="Arial" w:hAnsi="Arial" w:cs="Arial"/>
          <w:b/>
          <w:i/>
          <w:sz w:val="24"/>
          <w:szCs w:val="24"/>
          <w:u w:val="single"/>
          <w:lang w:val="uz-Cyrl-UZ"/>
        </w:rPr>
        <w:t>.</w:t>
      </w:r>
      <w:r w:rsidR="004F7568" w:rsidRPr="002343B5">
        <w:rPr>
          <w:rFonts w:ascii="Arial" w:hAnsi="Arial" w:cs="Arial"/>
          <w:b/>
          <w:i/>
          <w:sz w:val="24"/>
          <w:szCs w:val="24"/>
          <w:u w:val="single"/>
          <w:lang w:val="uz-Cyrl-UZ"/>
        </w:rPr>
        <w:t xml:space="preserve"> </w:t>
      </w:r>
    </w:p>
    <w:p w:rsidR="00591BB7" w:rsidRDefault="00FC6D17" w:rsidP="00591BB7">
      <w:pPr>
        <w:pStyle w:val="af0"/>
        <w:jc w:val="both"/>
        <w:rPr>
          <w:rFonts w:ascii="Arial" w:hAnsi="Arial" w:cs="Arial"/>
          <w:lang w:val="uz-Cyrl-UZ"/>
        </w:rPr>
      </w:pPr>
      <w:r w:rsidRPr="00591BB7">
        <w:rPr>
          <w:rFonts w:ascii="Arial" w:hAnsi="Arial" w:cs="Arial"/>
          <w:lang w:val="uz-Cyrl-UZ"/>
        </w:rPr>
        <w:tab/>
      </w:r>
    </w:p>
    <w:p w:rsidR="00624508" w:rsidRPr="00591BB7" w:rsidRDefault="00591BB7" w:rsidP="00591BB7">
      <w:pPr>
        <w:pStyle w:val="af0"/>
        <w:jc w:val="both"/>
        <w:rPr>
          <w:rFonts w:ascii="Arial" w:hAnsi="Arial" w:cs="Arial"/>
          <w:bCs/>
          <w:noProof/>
          <w:lang w:val="uz-Cyrl-UZ"/>
        </w:rPr>
      </w:pPr>
      <w:r>
        <w:rPr>
          <w:rFonts w:ascii="Arial" w:hAnsi="Arial" w:cs="Arial"/>
          <w:lang w:val="uz-Cyrl-UZ"/>
        </w:rPr>
        <w:tab/>
      </w:r>
      <w:r w:rsidR="00624508" w:rsidRPr="00591BB7">
        <w:rPr>
          <w:rFonts w:ascii="Arial" w:hAnsi="Arial" w:cs="Arial"/>
          <w:b/>
          <w:lang w:val="uz-Cyrl-UZ"/>
        </w:rPr>
        <w:t>Суғурта деганда юридик ёки жисмоний шахслар тўлайдиган суғурта мукофотларидан шунингдек суғурталовчининг бошқа маблағларидан шакллантириладиган пул фондлари ҳисобидан муайян воқеа (суғурта ҳодисаси) юз берганда ушбу шахсларга суғурта шартномасига мувофиқ суғурта товонини (суғурта пулини) тўлаш йўли билан уларнинг манфаатларини ҳимоя қилиш тушунилади</w:t>
      </w:r>
      <w:r w:rsidR="00624508" w:rsidRPr="00591BB7">
        <w:rPr>
          <w:rFonts w:ascii="Arial" w:hAnsi="Arial" w:cs="Arial"/>
          <w:lang w:val="uz-Cyrl-UZ"/>
        </w:rPr>
        <w:t xml:space="preserve">. </w:t>
      </w:r>
      <w:r w:rsidR="00624508" w:rsidRPr="00591BB7">
        <w:rPr>
          <w:rFonts w:ascii="Arial" w:hAnsi="Arial" w:cs="Arial"/>
        </w:rPr>
        <w:t xml:space="preserve">Суғурта фаолияти деганда </w:t>
      </w:r>
      <w:r w:rsidR="00624508" w:rsidRPr="00591BB7">
        <w:rPr>
          <w:rFonts w:ascii="Arial" w:hAnsi="Arial" w:cs="Arial"/>
          <w:u w:val="single"/>
        </w:rPr>
        <w:t>суғурта бозори профессионал иштирокчиларининг</w:t>
      </w:r>
      <w:r w:rsidR="00624508" w:rsidRPr="00591BB7">
        <w:rPr>
          <w:rFonts w:ascii="Arial" w:hAnsi="Arial" w:cs="Arial"/>
        </w:rPr>
        <w:t xml:space="preserve"> суғуртани амалга ошириш билан боғлиқ фаолияти тушунилади</w:t>
      </w:r>
      <w:r w:rsidR="00624508" w:rsidRPr="00591BB7">
        <w:rPr>
          <w:rFonts w:ascii="Arial" w:hAnsi="Arial" w:cs="Arial"/>
          <w:lang w:val="uz-Cyrl-UZ"/>
        </w:rPr>
        <w:t xml:space="preserve">. (“Суғурта фаолияти тўғрисида”  </w:t>
      </w:r>
      <w:r w:rsidR="00624508" w:rsidRPr="00591BB7">
        <w:rPr>
          <w:rFonts w:ascii="Arial" w:hAnsi="Arial" w:cs="Arial"/>
          <w:noProof/>
          <w:lang w:val="uz-Cyrl-UZ"/>
        </w:rPr>
        <w:t>Ўзбекистон Республикасининг Қонуни 05</w:t>
      </w:r>
      <w:r w:rsidR="00624508" w:rsidRPr="00591BB7">
        <w:rPr>
          <w:rFonts w:ascii="Arial" w:hAnsi="Arial" w:cs="Arial"/>
          <w:bCs/>
          <w:noProof/>
          <w:lang w:val="uz-Cyrl-UZ"/>
        </w:rPr>
        <w:t>.04.2002 й. N ЎРҚ-358-II, 3-модда).</w:t>
      </w:r>
    </w:p>
    <w:p w:rsidR="00FC6D17" w:rsidRPr="00591BB7" w:rsidRDefault="00FC6D17" w:rsidP="00591BB7">
      <w:pPr>
        <w:pStyle w:val="af0"/>
        <w:jc w:val="both"/>
        <w:rPr>
          <w:rFonts w:ascii="Arial" w:hAnsi="Arial" w:cs="Arial"/>
          <w:lang w:val="uz-Cyrl-UZ"/>
        </w:rPr>
      </w:pPr>
      <w:r w:rsidRPr="00591BB7">
        <w:rPr>
          <w:rFonts w:ascii="Arial" w:hAnsi="Arial" w:cs="Arial"/>
          <w:b/>
          <w:lang w:val="uz-Cyrl-UZ"/>
        </w:rPr>
        <w:tab/>
        <w:t xml:space="preserve">Суғурта бозори профессионал иштирокчилари </w:t>
      </w:r>
      <w:r w:rsidRPr="00591BB7">
        <w:rPr>
          <w:rFonts w:ascii="Arial" w:hAnsi="Arial" w:cs="Arial"/>
          <w:lang w:val="uz-Cyrl-UZ"/>
        </w:rPr>
        <w:t xml:space="preserve">деганда суғурта фаолияти билан шуғулланадиган </w:t>
      </w:r>
      <w:r w:rsidR="00E3072B" w:rsidRPr="00591BB7">
        <w:rPr>
          <w:rFonts w:ascii="Arial" w:hAnsi="Arial" w:cs="Arial"/>
          <w:lang w:val="uz-Cyrl-UZ"/>
        </w:rPr>
        <w:t>суғурта компаниялар (суғурталовчилар), суғурта агентлар, суғурта ва қайта суғурта брокерлари, актуарийлар, сюрвейерлар, аджастер, ассистанс хизматлари ташкилотлар</w:t>
      </w:r>
      <w:r w:rsidR="007333C1" w:rsidRPr="00591BB7">
        <w:rPr>
          <w:rFonts w:ascii="Arial" w:hAnsi="Arial" w:cs="Arial"/>
          <w:lang w:val="uz-Cyrl-UZ"/>
        </w:rPr>
        <w:t>и</w:t>
      </w:r>
      <w:r w:rsidR="00E3072B" w:rsidRPr="00591BB7">
        <w:rPr>
          <w:rFonts w:ascii="Arial" w:hAnsi="Arial" w:cs="Arial"/>
          <w:lang w:val="uz-Cyrl-UZ"/>
        </w:rPr>
        <w:t xml:space="preserve"> ва шахслар тушунилади.</w:t>
      </w:r>
    </w:p>
    <w:p w:rsidR="00C93AC4" w:rsidRPr="00591BB7" w:rsidRDefault="00E3072B" w:rsidP="00591BB7">
      <w:pPr>
        <w:pStyle w:val="af0"/>
        <w:jc w:val="both"/>
        <w:rPr>
          <w:rFonts w:ascii="Arial" w:hAnsi="Arial" w:cs="Arial"/>
          <w:lang w:val="uz-Cyrl-UZ"/>
        </w:rPr>
      </w:pPr>
      <w:r w:rsidRPr="00591BB7">
        <w:rPr>
          <w:rFonts w:ascii="Arial" w:hAnsi="Arial" w:cs="Arial"/>
          <w:lang w:val="uz-Cyrl-UZ"/>
        </w:rPr>
        <w:t xml:space="preserve"> </w:t>
      </w:r>
      <w:r w:rsidRPr="00591BB7">
        <w:rPr>
          <w:rFonts w:ascii="Arial" w:hAnsi="Arial" w:cs="Arial"/>
          <w:lang w:val="uz-Cyrl-UZ"/>
        </w:rPr>
        <w:tab/>
        <w:t>Суғурта бозорини асосий профессионал қатнашчиси - бу суғурталовчи</w:t>
      </w:r>
      <w:r w:rsidR="003607EC" w:rsidRPr="00591BB7">
        <w:rPr>
          <w:rFonts w:ascii="Arial" w:hAnsi="Arial" w:cs="Arial"/>
          <w:lang w:val="uz-Cyrl-UZ"/>
        </w:rPr>
        <w:t>лар</w:t>
      </w:r>
      <w:r w:rsidRPr="00591BB7">
        <w:rPr>
          <w:rFonts w:ascii="Arial" w:hAnsi="Arial" w:cs="Arial"/>
          <w:lang w:val="uz-Cyrl-UZ"/>
        </w:rPr>
        <w:t xml:space="preserve">дир. Улар </w:t>
      </w:r>
      <w:r w:rsidRPr="00591BB7">
        <w:rPr>
          <w:rFonts w:ascii="Arial" w:hAnsi="Arial" w:cs="Arial"/>
          <w:noProof/>
          <w:lang w:val="uz-Cyrl-UZ"/>
        </w:rPr>
        <w:t>05</w:t>
      </w:r>
      <w:r w:rsidRPr="00591BB7">
        <w:rPr>
          <w:rFonts w:ascii="Arial" w:hAnsi="Arial" w:cs="Arial"/>
          <w:bCs/>
          <w:noProof/>
          <w:lang w:val="uz-Cyrl-UZ"/>
        </w:rPr>
        <w:t>.04.2002 йилдаги N ЎРҚ-358-II сонли</w:t>
      </w:r>
      <w:r w:rsidRPr="00591BB7">
        <w:rPr>
          <w:rFonts w:ascii="Arial" w:hAnsi="Arial" w:cs="Arial"/>
          <w:lang w:val="uz-Cyrl-UZ"/>
        </w:rPr>
        <w:t xml:space="preserve"> “Суғурта фаолияти тўғрисида”ги  </w:t>
      </w:r>
      <w:r w:rsidRPr="00591BB7">
        <w:rPr>
          <w:rFonts w:ascii="Arial" w:hAnsi="Arial" w:cs="Arial"/>
          <w:noProof/>
          <w:lang w:val="uz-Cyrl-UZ"/>
        </w:rPr>
        <w:t>Ўзбекистон Республикасини Қонунининг</w:t>
      </w:r>
      <w:r w:rsidRPr="00591BB7">
        <w:rPr>
          <w:rFonts w:ascii="Arial" w:hAnsi="Arial" w:cs="Arial"/>
          <w:bCs/>
          <w:noProof/>
          <w:lang w:val="uz-Cyrl-UZ"/>
        </w:rPr>
        <w:t xml:space="preserve"> 6-моддасида куйдагича тарифланган:</w:t>
      </w:r>
      <w:r w:rsidRPr="00591BB7">
        <w:rPr>
          <w:rFonts w:ascii="Arial" w:hAnsi="Arial" w:cs="Arial"/>
          <w:lang w:val="uz-Cyrl-UZ"/>
        </w:rPr>
        <w:t xml:space="preserve"> </w:t>
      </w:r>
    </w:p>
    <w:p w:rsidR="00C93AC4" w:rsidRPr="00591BB7" w:rsidRDefault="00E3072B" w:rsidP="00591BB7">
      <w:pPr>
        <w:pStyle w:val="af0"/>
        <w:jc w:val="both"/>
        <w:rPr>
          <w:rFonts w:ascii="Arial" w:hAnsi="Arial" w:cs="Arial"/>
          <w:b/>
          <w:lang w:val="uz-Cyrl-UZ"/>
        </w:rPr>
      </w:pPr>
      <w:r w:rsidRPr="00591BB7">
        <w:rPr>
          <w:rFonts w:ascii="Arial" w:hAnsi="Arial" w:cs="Arial"/>
          <w:b/>
          <w:lang w:val="uz-Cyrl-UZ"/>
        </w:rPr>
        <w:t xml:space="preserve">Тегишли турдаги суғуртани амалга ошириш учун лицензияга эга бўлган ва суғурта шартномасига мувофиқ суғурта товони (суғурта пули) тўловини амалга ошириш мажбуриятини олувчи тижорат ташкилоти бўлган юридик шахс </w:t>
      </w:r>
      <w:r w:rsidRPr="00591BB7">
        <w:rPr>
          <w:rFonts w:ascii="Arial" w:hAnsi="Arial" w:cs="Arial"/>
          <w:b/>
          <w:u w:val="single"/>
          <w:lang w:val="uz-Cyrl-UZ"/>
        </w:rPr>
        <w:t>суғурталовчи деб эътироф этилади</w:t>
      </w:r>
      <w:r w:rsidRPr="00591BB7">
        <w:rPr>
          <w:rFonts w:ascii="Arial" w:hAnsi="Arial" w:cs="Arial"/>
          <w:b/>
          <w:lang w:val="uz-Cyrl-UZ"/>
        </w:rPr>
        <w:t>.</w:t>
      </w:r>
      <w:r w:rsidR="003607EC" w:rsidRPr="00591BB7">
        <w:rPr>
          <w:rFonts w:ascii="Arial" w:hAnsi="Arial" w:cs="Arial"/>
          <w:b/>
          <w:lang w:val="uz-Cyrl-UZ"/>
        </w:rPr>
        <w:t xml:space="preserve"> </w:t>
      </w:r>
    </w:p>
    <w:p w:rsidR="00E3072B" w:rsidRPr="00E3072B" w:rsidRDefault="003607EC" w:rsidP="002343B5">
      <w:pPr>
        <w:jc w:val="both"/>
        <w:rPr>
          <w:rFonts w:ascii="Arial" w:hAnsi="Arial" w:cs="Arial"/>
          <w:b/>
          <w:bCs/>
          <w:noProof/>
          <w:sz w:val="24"/>
          <w:szCs w:val="24"/>
          <w:lang w:val="uz-Cyrl-UZ"/>
        </w:rPr>
      </w:pPr>
      <w:r w:rsidRPr="003607EC">
        <w:rPr>
          <w:rFonts w:ascii="Arial" w:hAnsi="Arial" w:cs="Arial"/>
          <w:color w:val="000000"/>
          <w:sz w:val="24"/>
          <w:szCs w:val="24"/>
          <w:lang w:val="uz-Cyrl-UZ"/>
        </w:rPr>
        <w:t>Суғурта</w:t>
      </w:r>
      <w:r>
        <w:rPr>
          <w:rFonts w:ascii="Arial" w:hAnsi="Arial" w:cs="Arial"/>
          <w:color w:val="000000"/>
          <w:sz w:val="24"/>
          <w:szCs w:val="24"/>
          <w:lang w:val="uz-Cyrl-UZ"/>
        </w:rPr>
        <w:t xml:space="preserve"> муносабатлари вужудга келиш учун суғурталовчи билан шартномавий хуқуқий муносабатларни ўрнатувчи юридик ва жисмоний шахслар </w:t>
      </w:r>
      <w:r w:rsidRPr="003607EC">
        <w:rPr>
          <w:rFonts w:ascii="Arial" w:hAnsi="Arial" w:cs="Arial"/>
          <w:b/>
          <w:color w:val="000000"/>
          <w:sz w:val="24"/>
          <w:szCs w:val="24"/>
          <w:u w:val="single"/>
          <w:lang w:val="uz-Cyrl-UZ"/>
        </w:rPr>
        <w:t>суғурта қилдирувчи</w:t>
      </w:r>
      <w:r w:rsidR="007333C1">
        <w:rPr>
          <w:rFonts w:ascii="Arial" w:hAnsi="Arial" w:cs="Arial"/>
          <w:b/>
          <w:color w:val="000000"/>
          <w:sz w:val="24"/>
          <w:szCs w:val="24"/>
          <w:u w:val="single"/>
          <w:lang w:val="uz-Cyrl-UZ"/>
        </w:rPr>
        <w:t>л</w:t>
      </w:r>
      <w:r w:rsidRPr="003607EC">
        <w:rPr>
          <w:rFonts w:ascii="Arial" w:hAnsi="Arial" w:cs="Arial"/>
          <w:b/>
          <w:color w:val="000000"/>
          <w:sz w:val="24"/>
          <w:szCs w:val="24"/>
          <w:u w:val="single"/>
          <w:lang w:val="uz-Cyrl-UZ"/>
        </w:rPr>
        <w:t>ар деб аталади</w:t>
      </w:r>
      <w:r>
        <w:rPr>
          <w:rFonts w:ascii="Arial" w:hAnsi="Arial" w:cs="Arial"/>
          <w:color w:val="000000"/>
          <w:sz w:val="24"/>
          <w:szCs w:val="24"/>
          <w:lang w:val="uz-Cyrl-UZ"/>
        </w:rPr>
        <w:t xml:space="preserve">.  </w:t>
      </w:r>
    </w:p>
    <w:p w:rsidR="005F25BD" w:rsidRPr="00624508" w:rsidRDefault="00E3072B" w:rsidP="002343B5">
      <w:pPr>
        <w:jc w:val="both"/>
        <w:rPr>
          <w:rFonts w:ascii="Arial" w:hAnsi="Arial" w:cs="Arial"/>
          <w:sz w:val="24"/>
          <w:szCs w:val="24"/>
          <w:lang w:val="uz-Cyrl-UZ"/>
        </w:rPr>
      </w:pPr>
      <w:r>
        <w:rPr>
          <w:rFonts w:ascii="Arial" w:hAnsi="Arial" w:cs="Arial"/>
          <w:bCs/>
          <w:noProof/>
          <w:sz w:val="24"/>
          <w:szCs w:val="24"/>
          <w:lang w:val="uz-Cyrl-UZ"/>
        </w:rPr>
        <w:tab/>
      </w:r>
      <w:r w:rsidR="007333C1">
        <w:rPr>
          <w:rFonts w:ascii="Arial" w:hAnsi="Arial" w:cs="Arial"/>
          <w:bCs/>
          <w:noProof/>
          <w:sz w:val="24"/>
          <w:szCs w:val="24"/>
          <w:lang w:val="uz-Cyrl-UZ"/>
        </w:rPr>
        <w:t xml:space="preserve">Суғурта шартномалари фақат ёзма равишда тузилади. </w:t>
      </w:r>
      <w:r w:rsidR="005F25BD">
        <w:rPr>
          <w:rFonts w:ascii="Arial" w:hAnsi="Arial" w:cs="Arial"/>
          <w:bCs/>
          <w:noProof/>
          <w:sz w:val="24"/>
          <w:szCs w:val="24"/>
          <w:lang w:val="uz-Cyrl-UZ"/>
        </w:rPr>
        <w:t>Суғурта ихтиёрий ва мажбурий шаклида амалга оширилади.</w:t>
      </w:r>
    </w:p>
    <w:p w:rsidR="00D1472C" w:rsidRDefault="00FC6D17" w:rsidP="002343B5">
      <w:pPr>
        <w:jc w:val="both"/>
        <w:rPr>
          <w:rFonts w:ascii="Arial" w:hAnsi="Arial" w:cs="Arial"/>
          <w:sz w:val="24"/>
          <w:szCs w:val="24"/>
          <w:lang w:val="uz-Cyrl-UZ"/>
        </w:rPr>
      </w:pPr>
      <w:r>
        <w:rPr>
          <w:rFonts w:ascii="Arial" w:hAnsi="Arial" w:cs="Arial"/>
          <w:b/>
          <w:sz w:val="24"/>
          <w:szCs w:val="24"/>
          <w:lang w:val="uz-Cyrl-UZ"/>
        </w:rPr>
        <w:tab/>
      </w:r>
      <w:r w:rsidR="002343B5" w:rsidRPr="005F25BD">
        <w:rPr>
          <w:rFonts w:ascii="Arial" w:hAnsi="Arial" w:cs="Arial"/>
          <w:b/>
          <w:sz w:val="24"/>
          <w:szCs w:val="24"/>
          <w:lang w:val="uz-Cyrl-UZ"/>
        </w:rPr>
        <w:t>Мажбурий суғурта</w:t>
      </w:r>
      <w:r w:rsidR="002343B5" w:rsidRPr="00D90F77">
        <w:rPr>
          <w:rFonts w:ascii="Arial" w:hAnsi="Arial" w:cs="Arial"/>
          <w:sz w:val="24"/>
          <w:szCs w:val="24"/>
          <w:lang w:val="uz-Cyrl-UZ"/>
        </w:rPr>
        <w:t xml:space="preserve"> –</w:t>
      </w:r>
      <w:r w:rsidR="00742D2B">
        <w:rPr>
          <w:rFonts w:ascii="Arial" w:hAnsi="Arial" w:cs="Arial"/>
          <w:sz w:val="24"/>
          <w:szCs w:val="24"/>
          <w:lang w:val="uz-Cyrl-UZ"/>
        </w:rPr>
        <w:t xml:space="preserve"> бу</w:t>
      </w:r>
      <w:r w:rsidR="002343B5" w:rsidRPr="00D90F77">
        <w:rPr>
          <w:rFonts w:ascii="Arial" w:hAnsi="Arial" w:cs="Arial"/>
          <w:sz w:val="24"/>
          <w:szCs w:val="24"/>
          <w:lang w:val="uz-Cyrl-UZ"/>
        </w:rPr>
        <w:t xml:space="preserve"> суғурталовчи билан суғурта қилдирувчи ўртасидаги суғурта муносабатларининг қонун кучига эга бўлган шакли. Ихтиёрий суғуртадан фарқли равишда мажбурий суғуртада суғурталовчи билан суғурта</w:t>
      </w:r>
      <w:r w:rsidR="00742D2B">
        <w:rPr>
          <w:rFonts w:ascii="Arial" w:hAnsi="Arial" w:cs="Arial"/>
          <w:sz w:val="24"/>
          <w:szCs w:val="24"/>
          <w:lang w:val="uz-Cyrl-UZ"/>
        </w:rPr>
        <w:t xml:space="preserve"> қилдир</w:t>
      </w:r>
      <w:r w:rsidR="002343B5" w:rsidRPr="00D90F77">
        <w:rPr>
          <w:rFonts w:ascii="Arial" w:hAnsi="Arial" w:cs="Arial"/>
          <w:sz w:val="24"/>
          <w:szCs w:val="24"/>
          <w:lang w:val="uz-Cyrl-UZ"/>
        </w:rPr>
        <w:t>увчи ўртасида олдиндан келишиб олиш талаб этилмайди</w:t>
      </w:r>
      <w:r w:rsidR="00EF2A5E">
        <w:rPr>
          <w:rFonts w:ascii="Arial" w:hAnsi="Arial" w:cs="Arial"/>
          <w:sz w:val="24"/>
          <w:szCs w:val="24"/>
          <w:lang w:val="uz-Cyrl-UZ"/>
        </w:rPr>
        <w:t xml:space="preserve">. Мажбурий суғуртанинг шартлари, суғурта пули ва суғурта мукофоти, амалга ошириш механизми ва ким учун мажбурийлиги тегишли қонунда белгиланади. Масалан, бугунги кунда давлатимизда мажбурий суғурта қилиш бўйича учта </w:t>
      </w:r>
      <w:r w:rsidR="005F25BD">
        <w:rPr>
          <w:rFonts w:ascii="Arial" w:hAnsi="Arial" w:cs="Arial"/>
          <w:sz w:val="24"/>
          <w:szCs w:val="24"/>
          <w:lang w:val="uz-Cyrl-UZ"/>
        </w:rPr>
        <w:t>Қ</w:t>
      </w:r>
      <w:r w:rsidR="00EF2A5E">
        <w:rPr>
          <w:rFonts w:ascii="Arial" w:hAnsi="Arial" w:cs="Arial"/>
          <w:sz w:val="24"/>
          <w:szCs w:val="24"/>
          <w:lang w:val="uz-Cyrl-UZ"/>
        </w:rPr>
        <w:t xml:space="preserve">онун қабул қилиган:  </w:t>
      </w:r>
    </w:p>
    <w:p w:rsidR="00D1472C" w:rsidRPr="005F25BD" w:rsidRDefault="00D1472C" w:rsidP="00E3072B">
      <w:pPr>
        <w:pStyle w:val="af0"/>
        <w:numPr>
          <w:ilvl w:val="0"/>
          <w:numId w:val="35"/>
        </w:numPr>
        <w:jc w:val="both"/>
        <w:rPr>
          <w:rFonts w:ascii="Arial" w:eastAsia="MS Mincho" w:hAnsi="Arial" w:cs="Arial"/>
          <w:szCs w:val="24"/>
          <w:lang w:val="uz-Cyrl-UZ"/>
        </w:rPr>
      </w:pPr>
      <w:r w:rsidRPr="005F25BD">
        <w:rPr>
          <w:rFonts w:ascii="Arial" w:hAnsi="Arial" w:cs="Arial"/>
          <w:noProof/>
          <w:szCs w:val="24"/>
          <w:lang w:val="uz-Cyrl-UZ"/>
        </w:rPr>
        <w:t>"Транспорт воситалари эгаларининг фуқаролик жавобгарлигини мажбурий суғурта қилиш тўғрисида" Ўзбекистон Республикасининг Қонуни (</w:t>
      </w:r>
      <w:r w:rsidRPr="005F25BD">
        <w:rPr>
          <w:rFonts w:ascii="Arial" w:hAnsi="Arial" w:cs="Arial"/>
          <w:bCs/>
          <w:noProof/>
          <w:szCs w:val="24"/>
          <w:lang w:val="uz-Cyrl-UZ"/>
        </w:rPr>
        <w:t>21.04.2008 й. N ЎР</w:t>
      </w:r>
      <w:r w:rsidR="00B87D6F" w:rsidRPr="005F25BD">
        <w:rPr>
          <w:rFonts w:ascii="Arial" w:hAnsi="Arial" w:cs="Arial"/>
          <w:bCs/>
          <w:noProof/>
          <w:szCs w:val="24"/>
          <w:lang w:val="uz-Cyrl-UZ"/>
        </w:rPr>
        <w:t>Қ</w:t>
      </w:r>
      <w:r w:rsidRPr="005F25BD">
        <w:rPr>
          <w:rFonts w:ascii="Arial" w:hAnsi="Arial" w:cs="Arial"/>
          <w:bCs/>
          <w:noProof/>
          <w:szCs w:val="24"/>
          <w:lang w:val="uz-Cyrl-UZ"/>
        </w:rPr>
        <w:t>-155).</w:t>
      </w:r>
    </w:p>
    <w:p w:rsidR="00D1472C" w:rsidRPr="005F25BD" w:rsidRDefault="00D1472C" w:rsidP="00E3072B">
      <w:pPr>
        <w:pStyle w:val="af0"/>
        <w:numPr>
          <w:ilvl w:val="0"/>
          <w:numId w:val="35"/>
        </w:numPr>
        <w:jc w:val="both"/>
        <w:rPr>
          <w:rFonts w:ascii="Arial" w:eastAsia="MS Mincho" w:hAnsi="Arial" w:cs="Arial"/>
          <w:szCs w:val="24"/>
          <w:lang w:val="uz-Cyrl-UZ"/>
        </w:rPr>
      </w:pPr>
      <w:r w:rsidRPr="005F25BD">
        <w:rPr>
          <w:rFonts w:ascii="Arial" w:hAnsi="Arial" w:cs="Arial"/>
          <w:bCs/>
          <w:noProof/>
          <w:szCs w:val="24"/>
          <w:lang w:val="uz-Cyrl-UZ"/>
        </w:rPr>
        <w:t xml:space="preserve">“Иш берувчининг фуқаролик жавобгарлигини мажбурий суғурта қилиш тўғрисида” </w:t>
      </w:r>
      <w:r w:rsidRPr="005F25BD">
        <w:rPr>
          <w:rFonts w:ascii="Arial" w:hAnsi="Arial" w:cs="Arial"/>
          <w:noProof/>
          <w:szCs w:val="24"/>
          <w:lang w:val="uz-Cyrl-UZ"/>
        </w:rPr>
        <w:t>Ўзбекистон Республикасининг Қонуни (</w:t>
      </w:r>
      <w:r w:rsidRPr="005F25BD">
        <w:rPr>
          <w:rFonts w:ascii="Arial" w:hAnsi="Arial" w:cs="Arial"/>
          <w:bCs/>
          <w:noProof/>
          <w:szCs w:val="24"/>
          <w:lang w:val="uz-Cyrl-UZ"/>
        </w:rPr>
        <w:t>16.04.2009 й. N ЎРҚ-210).</w:t>
      </w:r>
    </w:p>
    <w:p w:rsidR="00D1472C" w:rsidRPr="005F25BD" w:rsidRDefault="00B87D6F" w:rsidP="00E3072B">
      <w:pPr>
        <w:pStyle w:val="af0"/>
        <w:numPr>
          <w:ilvl w:val="0"/>
          <w:numId w:val="35"/>
        </w:numPr>
        <w:jc w:val="both"/>
        <w:rPr>
          <w:rFonts w:ascii="Arial" w:eastAsia="MS Mincho" w:hAnsi="Arial" w:cs="Arial"/>
          <w:szCs w:val="24"/>
          <w:lang w:val="uz-Cyrl-UZ"/>
        </w:rPr>
      </w:pPr>
      <w:r w:rsidRPr="005F25BD">
        <w:rPr>
          <w:rFonts w:ascii="Arial" w:hAnsi="Arial" w:cs="Arial"/>
          <w:bCs/>
          <w:noProof/>
          <w:szCs w:val="24"/>
          <w:lang w:val="uz-Cyrl-UZ"/>
        </w:rPr>
        <w:t>“</w:t>
      </w:r>
      <w:r w:rsidR="00624508" w:rsidRPr="005F25BD">
        <w:rPr>
          <w:rFonts w:ascii="Arial" w:hAnsi="Arial" w:cs="Arial"/>
          <w:bCs/>
          <w:noProof/>
          <w:szCs w:val="24"/>
          <w:lang w:val="uz-Cyrl-UZ"/>
        </w:rPr>
        <w:t>Т</w:t>
      </w:r>
      <w:r w:rsidRPr="005F25BD">
        <w:rPr>
          <w:rFonts w:ascii="Arial" w:hAnsi="Arial" w:cs="Arial"/>
          <w:bCs/>
          <w:noProof/>
          <w:szCs w:val="24"/>
          <w:lang w:val="uz-Cyrl-UZ"/>
        </w:rPr>
        <w:t xml:space="preserve">ашувчининг фуқаролик жавобгарлигини мажбурий суғурта қилиш тўғрисида” </w:t>
      </w:r>
      <w:r w:rsidRPr="005F25BD">
        <w:rPr>
          <w:rFonts w:ascii="Arial" w:hAnsi="Arial" w:cs="Arial"/>
          <w:noProof/>
          <w:szCs w:val="24"/>
          <w:lang w:val="uz-Cyrl-UZ"/>
        </w:rPr>
        <w:t>Ўзбекистон Республикасининг Қонуни (2</w:t>
      </w:r>
      <w:r w:rsidRPr="005F25BD">
        <w:rPr>
          <w:rFonts w:ascii="Arial" w:hAnsi="Arial" w:cs="Arial"/>
          <w:bCs/>
          <w:noProof/>
          <w:szCs w:val="24"/>
          <w:lang w:val="uz-Cyrl-UZ"/>
        </w:rPr>
        <w:t>6.05.2015 й. N ЎРҚ-386).</w:t>
      </w:r>
    </w:p>
    <w:p w:rsidR="00624508" w:rsidRDefault="00624508" w:rsidP="00624508">
      <w:pPr>
        <w:pStyle w:val="af0"/>
        <w:jc w:val="both"/>
        <w:rPr>
          <w:rStyle w:val="af4"/>
          <w:rFonts w:ascii="Arial" w:hAnsi="Arial" w:cs="Arial"/>
          <w:color w:val="000000"/>
          <w:szCs w:val="24"/>
          <w:lang w:val="uz-Cyrl-UZ"/>
        </w:rPr>
      </w:pPr>
      <w:bookmarkStart w:id="0" w:name="2652795"/>
    </w:p>
    <w:p w:rsidR="00FC6D17" w:rsidRPr="00E3072B" w:rsidRDefault="00E3072B" w:rsidP="00624508">
      <w:pPr>
        <w:pStyle w:val="af0"/>
        <w:jc w:val="both"/>
        <w:rPr>
          <w:rStyle w:val="af4"/>
          <w:rFonts w:ascii="Arial" w:hAnsi="Arial" w:cs="Arial"/>
          <w:b w:val="0"/>
          <w:color w:val="000000"/>
          <w:szCs w:val="24"/>
          <w:lang w:val="uz-Cyrl-UZ"/>
        </w:rPr>
      </w:pPr>
      <w:r w:rsidRPr="00E3072B">
        <w:rPr>
          <w:rStyle w:val="af4"/>
          <w:rFonts w:ascii="Arial" w:hAnsi="Arial" w:cs="Arial"/>
          <w:b w:val="0"/>
          <w:color w:val="000000"/>
          <w:szCs w:val="24"/>
          <w:lang w:val="uz-Cyrl-UZ"/>
        </w:rPr>
        <w:t xml:space="preserve">Шу учта қонунларда белгиланган суғурта </w:t>
      </w:r>
      <w:r>
        <w:rPr>
          <w:rStyle w:val="af4"/>
          <w:rFonts w:ascii="Arial" w:hAnsi="Arial" w:cs="Arial"/>
          <w:b w:val="0"/>
          <w:color w:val="000000"/>
          <w:szCs w:val="24"/>
          <w:lang w:val="uz-Cyrl-UZ"/>
        </w:rPr>
        <w:t>турларини амалга ошириш учун Ўз.Р Молия Вазирлигини махсус лицензияси олинади.</w:t>
      </w:r>
    </w:p>
    <w:bookmarkEnd w:id="0"/>
    <w:p w:rsidR="00D446F8" w:rsidRDefault="00E3072B" w:rsidP="00D446F8">
      <w:pPr>
        <w:pStyle w:val="af0"/>
        <w:jc w:val="both"/>
        <w:rPr>
          <w:rFonts w:ascii="Arial" w:hAnsi="Arial" w:cs="Arial"/>
          <w:szCs w:val="24"/>
          <w:lang w:val="uz-Cyrl-UZ"/>
        </w:rPr>
      </w:pPr>
      <w:r>
        <w:rPr>
          <w:rFonts w:ascii="Arial" w:hAnsi="Arial" w:cs="Arial"/>
          <w:szCs w:val="24"/>
          <w:lang w:val="uz-Cyrl-UZ"/>
        </w:rPr>
        <w:lastRenderedPageBreak/>
        <w:tab/>
      </w:r>
      <w:r w:rsidR="00D446F8" w:rsidRPr="00D90F77">
        <w:rPr>
          <w:rFonts w:ascii="Arial" w:hAnsi="Arial" w:cs="Arial"/>
          <w:szCs w:val="24"/>
          <w:lang w:val="uz-Cyrl-UZ"/>
        </w:rPr>
        <w:t xml:space="preserve">Ўзбекистоннинг замонавий суғурта бозорида 27 суғурта компания фаолият кўрсатмоқда, улардан </w:t>
      </w:r>
      <w:r w:rsidR="00853245">
        <w:rPr>
          <w:rFonts w:ascii="Arial" w:hAnsi="Arial" w:cs="Arial"/>
          <w:szCs w:val="24"/>
          <w:lang w:val="uz-Cyrl-UZ"/>
        </w:rPr>
        <w:t>4-</w:t>
      </w:r>
      <w:r w:rsidR="00D446F8" w:rsidRPr="00D90F77">
        <w:rPr>
          <w:rFonts w:ascii="Arial" w:hAnsi="Arial" w:cs="Arial"/>
          <w:szCs w:val="24"/>
          <w:lang w:val="uz-Cyrl-UZ"/>
        </w:rPr>
        <w:t xml:space="preserve">си ҳаёт суғуртаси соҳасида </w:t>
      </w:r>
      <w:r w:rsidR="00853245">
        <w:rPr>
          <w:rFonts w:ascii="Arial" w:hAnsi="Arial" w:cs="Arial"/>
          <w:szCs w:val="24"/>
          <w:lang w:val="uz-Cyrl-UZ"/>
        </w:rPr>
        <w:t>ва 23-си умумий суғурта сохасида</w:t>
      </w:r>
      <w:r w:rsidR="00853245" w:rsidRPr="00853245">
        <w:rPr>
          <w:rFonts w:ascii="Arial" w:hAnsi="Arial" w:cs="Arial"/>
          <w:szCs w:val="24"/>
          <w:lang w:val="uz-Cyrl-UZ"/>
        </w:rPr>
        <w:t xml:space="preserve"> </w:t>
      </w:r>
      <w:r w:rsidR="00853245" w:rsidRPr="00D90F77">
        <w:rPr>
          <w:rFonts w:ascii="Arial" w:hAnsi="Arial" w:cs="Arial"/>
          <w:szCs w:val="24"/>
          <w:lang w:val="uz-Cyrl-UZ"/>
        </w:rPr>
        <w:t>фаолият кўрсатади</w:t>
      </w:r>
      <w:r w:rsidR="00D446F8" w:rsidRPr="00D90F77">
        <w:rPr>
          <w:rFonts w:ascii="Arial" w:hAnsi="Arial" w:cs="Arial"/>
          <w:szCs w:val="24"/>
          <w:lang w:val="uz-Cyrl-UZ"/>
        </w:rPr>
        <w:t xml:space="preserve">. </w:t>
      </w:r>
    </w:p>
    <w:p w:rsidR="0021647B" w:rsidRPr="00D90F77" w:rsidRDefault="0021647B" w:rsidP="00D446F8">
      <w:pPr>
        <w:pStyle w:val="af0"/>
        <w:jc w:val="both"/>
        <w:rPr>
          <w:rFonts w:ascii="Arial" w:hAnsi="Arial" w:cs="Arial"/>
          <w:szCs w:val="24"/>
          <w:lang w:val="uz-Cyrl-UZ"/>
        </w:rPr>
      </w:pPr>
    </w:p>
    <w:tbl>
      <w:tblPr>
        <w:tblW w:w="9656" w:type="dxa"/>
        <w:tblInd w:w="108" w:type="dxa"/>
        <w:tblLook w:val="04A0"/>
      </w:tblPr>
      <w:tblGrid>
        <w:gridCol w:w="572"/>
        <w:gridCol w:w="3256"/>
        <w:gridCol w:w="1559"/>
        <w:gridCol w:w="1417"/>
        <w:gridCol w:w="1418"/>
        <w:gridCol w:w="1434"/>
      </w:tblGrid>
      <w:tr w:rsidR="00D446F8" w:rsidRPr="0021647B" w:rsidTr="0021647B">
        <w:trPr>
          <w:trHeight w:val="156"/>
        </w:trPr>
        <w:tc>
          <w:tcPr>
            <w:tcW w:w="8222" w:type="dxa"/>
            <w:gridSpan w:val="5"/>
            <w:tcBorders>
              <w:top w:val="nil"/>
              <w:left w:val="nil"/>
              <w:bottom w:val="nil"/>
              <w:right w:val="nil"/>
            </w:tcBorders>
            <w:shd w:val="clear" w:color="auto" w:fill="auto"/>
            <w:noWrap/>
            <w:vAlign w:val="bottom"/>
            <w:hideMark/>
          </w:tcPr>
          <w:p w:rsidR="00D446F8" w:rsidRPr="0021647B" w:rsidRDefault="00D446F8" w:rsidP="002C587B">
            <w:pPr>
              <w:pStyle w:val="af0"/>
              <w:jc w:val="right"/>
              <w:rPr>
                <w:rFonts w:ascii="Arial" w:hAnsi="Arial" w:cs="Arial"/>
                <w:b/>
                <w:color w:val="000000"/>
                <w:sz w:val="22"/>
                <w:szCs w:val="22"/>
                <w:lang w:val="uz-Cyrl-UZ"/>
              </w:rPr>
            </w:pPr>
            <w:r w:rsidRPr="0021647B">
              <w:rPr>
                <w:rFonts w:ascii="Arial" w:hAnsi="Arial" w:cs="Arial"/>
                <w:b/>
                <w:color w:val="000000"/>
                <w:sz w:val="22"/>
                <w:szCs w:val="22"/>
                <w:lang w:val="uz-Cyrl-UZ"/>
              </w:rPr>
              <w:t>2016 йилдаги суғурта компанияларнинг мукофотлар йиғими</w:t>
            </w:r>
          </w:p>
        </w:tc>
        <w:tc>
          <w:tcPr>
            <w:tcW w:w="1434" w:type="dxa"/>
            <w:tcBorders>
              <w:bottom w:val="dashSmallGap" w:sz="4" w:space="0" w:color="auto"/>
            </w:tcBorders>
            <w:vAlign w:val="bottom"/>
          </w:tcPr>
          <w:p w:rsidR="00D446F8" w:rsidRPr="0021647B" w:rsidRDefault="00D446F8" w:rsidP="002C587B">
            <w:pPr>
              <w:pStyle w:val="af0"/>
              <w:rPr>
                <w:rFonts w:ascii="Arial" w:hAnsi="Arial" w:cs="Arial"/>
                <w:b/>
                <w:color w:val="000000"/>
                <w:sz w:val="22"/>
                <w:szCs w:val="22"/>
              </w:rPr>
            </w:pPr>
            <w:r w:rsidRPr="0021647B">
              <w:rPr>
                <w:rFonts w:ascii="Arial" w:hAnsi="Arial" w:cs="Arial"/>
                <w:b/>
                <w:color w:val="000000"/>
                <w:sz w:val="22"/>
                <w:szCs w:val="22"/>
                <w:lang w:val="uz-Cyrl-UZ"/>
              </w:rPr>
              <w:t xml:space="preserve"> </w:t>
            </w:r>
            <w:r w:rsidRPr="0021647B">
              <w:rPr>
                <w:rFonts w:ascii="Arial" w:hAnsi="Arial" w:cs="Arial"/>
                <w:b/>
                <w:color w:val="000000"/>
                <w:sz w:val="22"/>
                <w:szCs w:val="22"/>
              </w:rPr>
              <w:t xml:space="preserve">(млн.сум) </w:t>
            </w:r>
          </w:p>
        </w:tc>
      </w:tr>
      <w:tr w:rsidR="00D446F8" w:rsidRPr="00D446F8" w:rsidTr="0021647B">
        <w:trPr>
          <w:trHeight w:val="431"/>
        </w:trPr>
        <w:tc>
          <w:tcPr>
            <w:tcW w:w="57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446F8" w:rsidRPr="00D446F8" w:rsidRDefault="00D446F8" w:rsidP="002C587B">
            <w:pPr>
              <w:pStyle w:val="af0"/>
              <w:jc w:val="center"/>
              <w:rPr>
                <w:rFonts w:ascii="Arial" w:hAnsi="Arial" w:cs="Arial"/>
                <w:b/>
                <w:bCs/>
                <w:sz w:val="20"/>
              </w:rPr>
            </w:pPr>
            <w:r w:rsidRPr="00D446F8">
              <w:rPr>
                <w:rFonts w:ascii="Arial" w:hAnsi="Arial" w:cs="Arial"/>
                <w:b/>
                <w:bCs/>
                <w:sz w:val="20"/>
              </w:rPr>
              <w:t>№ п/п</w:t>
            </w:r>
          </w:p>
        </w:tc>
        <w:tc>
          <w:tcPr>
            <w:tcW w:w="3256" w:type="dxa"/>
            <w:tcBorders>
              <w:top w:val="single" w:sz="4" w:space="0" w:color="auto"/>
              <w:left w:val="nil"/>
              <w:bottom w:val="single" w:sz="4" w:space="0" w:color="auto"/>
              <w:right w:val="single" w:sz="4" w:space="0" w:color="auto"/>
            </w:tcBorders>
            <w:shd w:val="clear" w:color="auto" w:fill="D6E3BC"/>
            <w:vAlign w:val="center"/>
            <w:hideMark/>
          </w:tcPr>
          <w:p w:rsidR="00D446F8" w:rsidRPr="00D446F8" w:rsidRDefault="00D446F8" w:rsidP="002C587B">
            <w:pPr>
              <w:pStyle w:val="af0"/>
              <w:jc w:val="center"/>
              <w:rPr>
                <w:rFonts w:ascii="Arial" w:hAnsi="Arial" w:cs="Arial"/>
                <w:b/>
                <w:bCs/>
                <w:sz w:val="20"/>
                <w:lang w:val="uz-Cyrl-UZ"/>
              </w:rPr>
            </w:pPr>
            <w:r w:rsidRPr="00D446F8">
              <w:rPr>
                <w:rFonts w:ascii="Arial" w:hAnsi="Arial" w:cs="Arial"/>
                <w:b/>
                <w:bCs/>
                <w:sz w:val="20"/>
                <w:lang w:val="uz-Cyrl-UZ"/>
              </w:rPr>
              <w:t>Суғурта ташкилотнинг номи</w:t>
            </w:r>
          </w:p>
        </w:tc>
        <w:tc>
          <w:tcPr>
            <w:tcW w:w="1559" w:type="dxa"/>
            <w:tcBorders>
              <w:top w:val="single" w:sz="4" w:space="0" w:color="auto"/>
              <w:left w:val="nil"/>
              <w:bottom w:val="single" w:sz="4" w:space="0" w:color="auto"/>
              <w:right w:val="single" w:sz="4" w:space="0" w:color="auto"/>
            </w:tcBorders>
            <w:shd w:val="clear" w:color="auto" w:fill="D6E3BC"/>
            <w:vAlign w:val="center"/>
            <w:hideMark/>
          </w:tcPr>
          <w:p w:rsidR="00D446F8" w:rsidRPr="00D446F8" w:rsidRDefault="00D446F8" w:rsidP="002C587B">
            <w:pPr>
              <w:pStyle w:val="af0"/>
              <w:jc w:val="center"/>
              <w:rPr>
                <w:rFonts w:ascii="Arial" w:hAnsi="Arial" w:cs="Arial"/>
                <w:b/>
                <w:bCs/>
                <w:sz w:val="20"/>
                <w:lang w:val="uz-Cyrl-UZ"/>
              </w:rPr>
            </w:pPr>
            <w:r w:rsidRPr="00D446F8">
              <w:rPr>
                <w:rFonts w:ascii="Arial" w:hAnsi="Arial" w:cs="Arial"/>
                <w:b/>
                <w:bCs/>
                <w:sz w:val="20"/>
                <w:lang w:val="uz-Cyrl-UZ"/>
              </w:rPr>
              <w:t>Суғурта мукофотлар</w:t>
            </w:r>
          </w:p>
        </w:tc>
        <w:tc>
          <w:tcPr>
            <w:tcW w:w="1417" w:type="dxa"/>
            <w:tcBorders>
              <w:top w:val="single" w:sz="4" w:space="0" w:color="auto"/>
              <w:left w:val="nil"/>
              <w:bottom w:val="single" w:sz="4" w:space="0" w:color="auto"/>
              <w:right w:val="single" w:sz="4" w:space="0" w:color="auto"/>
            </w:tcBorders>
            <w:shd w:val="clear" w:color="auto" w:fill="D6E3BC"/>
            <w:vAlign w:val="center"/>
            <w:hideMark/>
          </w:tcPr>
          <w:p w:rsidR="00D446F8" w:rsidRPr="00D446F8" w:rsidRDefault="00D446F8" w:rsidP="002C587B">
            <w:pPr>
              <w:pStyle w:val="af0"/>
              <w:jc w:val="center"/>
              <w:rPr>
                <w:rFonts w:ascii="Arial" w:hAnsi="Arial" w:cs="Arial"/>
                <w:b/>
                <w:bCs/>
                <w:sz w:val="20"/>
                <w:lang w:val="uz-Cyrl-UZ"/>
              </w:rPr>
            </w:pPr>
            <w:r w:rsidRPr="00D446F8">
              <w:rPr>
                <w:rFonts w:ascii="Arial" w:hAnsi="Arial" w:cs="Arial"/>
                <w:b/>
                <w:bCs/>
                <w:sz w:val="20"/>
                <w:lang w:val="uz-Cyrl-UZ"/>
              </w:rPr>
              <w:t>Ўтган йилга ўзгариш, %</w:t>
            </w:r>
          </w:p>
        </w:tc>
        <w:tc>
          <w:tcPr>
            <w:tcW w:w="1418" w:type="dxa"/>
            <w:tcBorders>
              <w:top w:val="single" w:sz="4" w:space="0" w:color="auto"/>
              <w:left w:val="nil"/>
              <w:bottom w:val="single" w:sz="4" w:space="0" w:color="auto"/>
              <w:right w:val="dashSmallGap" w:sz="4" w:space="0" w:color="auto"/>
            </w:tcBorders>
            <w:shd w:val="clear" w:color="auto" w:fill="D6E3BC"/>
            <w:vAlign w:val="center"/>
            <w:hideMark/>
          </w:tcPr>
          <w:p w:rsidR="00D446F8" w:rsidRPr="00D446F8" w:rsidRDefault="00D446F8" w:rsidP="002C587B">
            <w:pPr>
              <w:pStyle w:val="af0"/>
              <w:jc w:val="center"/>
              <w:rPr>
                <w:rFonts w:ascii="Arial" w:hAnsi="Arial" w:cs="Arial"/>
                <w:b/>
                <w:bCs/>
                <w:sz w:val="20"/>
                <w:lang w:val="uz-Cyrl-UZ"/>
              </w:rPr>
            </w:pPr>
            <w:r w:rsidRPr="00D446F8">
              <w:rPr>
                <w:rFonts w:ascii="Arial" w:hAnsi="Arial" w:cs="Arial"/>
                <w:b/>
                <w:bCs/>
                <w:sz w:val="20"/>
                <w:lang w:val="uz-Cyrl-UZ"/>
              </w:rPr>
              <w:t>Суғурта товонлар</w:t>
            </w:r>
          </w:p>
        </w:tc>
        <w:tc>
          <w:tcPr>
            <w:tcW w:w="1434" w:type="dxa"/>
            <w:tcBorders>
              <w:top w:val="dashSmallGap" w:sz="4" w:space="0" w:color="auto"/>
              <w:left w:val="dashSmallGap" w:sz="4" w:space="0" w:color="auto"/>
              <w:bottom w:val="single" w:sz="6" w:space="0" w:color="auto"/>
              <w:right w:val="dashSmallGap" w:sz="4" w:space="0" w:color="auto"/>
            </w:tcBorders>
            <w:shd w:val="clear" w:color="auto" w:fill="D6E3BC"/>
            <w:vAlign w:val="center"/>
          </w:tcPr>
          <w:p w:rsidR="00D446F8" w:rsidRPr="00D446F8" w:rsidRDefault="00D446F8" w:rsidP="002C587B">
            <w:pPr>
              <w:pStyle w:val="af0"/>
              <w:jc w:val="center"/>
              <w:rPr>
                <w:rFonts w:ascii="Arial" w:hAnsi="Arial" w:cs="Arial"/>
                <w:b/>
                <w:bCs/>
                <w:sz w:val="20"/>
                <w:lang w:val="uz-Cyrl-UZ"/>
              </w:rPr>
            </w:pPr>
            <w:r w:rsidRPr="00D446F8">
              <w:rPr>
                <w:rFonts w:ascii="Arial" w:hAnsi="Arial" w:cs="Arial"/>
                <w:b/>
                <w:bCs/>
                <w:sz w:val="20"/>
                <w:lang w:val="uz-Cyrl-UZ"/>
              </w:rPr>
              <w:t>Ўтган йилга ўзгариш, %</w:t>
            </w:r>
          </w:p>
        </w:tc>
      </w:tr>
      <w:tr w:rsidR="00D446F8" w:rsidRPr="00D446F8" w:rsidTr="0021647B">
        <w:trPr>
          <w:trHeight w:hRule="exact" w:val="22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АО "Узагросугурта"</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142 642,7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w:t>
            </w:r>
            <w:r w:rsidRPr="00D446F8">
              <w:rPr>
                <w:rFonts w:ascii="Arial" w:hAnsi="Arial" w:cs="Arial"/>
                <w:b/>
                <w:sz w:val="20"/>
                <w:lang w:val="uz-Cyrl-UZ"/>
              </w:rPr>
              <w:t xml:space="preserve">  </w:t>
            </w:r>
            <w:r w:rsidRPr="00D446F8">
              <w:rPr>
                <w:rFonts w:ascii="Arial" w:hAnsi="Arial" w:cs="Arial"/>
                <w:b/>
                <w:sz w:val="20"/>
              </w:rPr>
              <w:t xml:space="preserve">130,3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w:t>
            </w:r>
            <w:r w:rsidRPr="00D446F8">
              <w:rPr>
                <w:rFonts w:ascii="Arial" w:hAnsi="Arial" w:cs="Arial"/>
                <w:b/>
                <w:color w:val="000000"/>
                <w:sz w:val="20"/>
                <w:lang w:val="uz-Cyrl-UZ"/>
              </w:rPr>
              <w:t xml:space="preserve"> </w:t>
            </w:r>
            <w:r w:rsidRPr="00D446F8">
              <w:rPr>
                <w:rFonts w:ascii="Arial" w:hAnsi="Arial" w:cs="Arial"/>
                <w:b/>
                <w:color w:val="000000"/>
                <w:sz w:val="20"/>
              </w:rPr>
              <w:t xml:space="preserve">  29 415,3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118,7   </w:t>
            </w:r>
          </w:p>
        </w:tc>
      </w:tr>
      <w:tr w:rsidR="00D446F8" w:rsidRPr="00D446F8" w:rsidTr="0021647B">
        <w:trPr>
          <w:trHeight w:hRule="exact" w:val="22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2</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НКЭИС "Узбекинвест"</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103 904,0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130,1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15 007,9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124,6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3</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1647B">
            <w:pPr>
              <w:pStyle w:val="af0"/>
              <w:rPr>
                <w:rFonts w:ascii="Arial" w:hAnsi="Arial" w:cs="Arial"/>
                <w:b/>
                <w:sz w:val="20"/>
              </w:rPr>
            </w:pPr>
            <w:r w:rsidRPr="00D446F8">
              <w:rPr>
                <w:rFonts w:ascii="Arial" w:hAnsi="Arial" w:cs="Arial"/>
                <w:b/>
                <w:sz w:val="20"/>
              </w:rPr>
              <w:t>АО "С</w:t>
            </w:r>
            <w:r w:rsidR="0021647B">
              <w:rPr>
                <w:rFonts w:ascii="Arial" w:hAnsi="Arial" w:cs="Arial"/>
                <w:b/>
                <w:sz w:val="20"/>
              </w:rPr>
              <w:t>К</w:t>
            </w:r>
            <w:r w:rsidRPr="00D446F8">
              <w:rPr>
                <w:rFonts w:ascii="Arial" w:hAnsi="Arial" w:cs="Arial"/>
                <w:b/>
                <w:sz w:val="20"/>
              </w:rPr>
              <w:t xml:space="preserve"> Кафолат"</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75 288,1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130,4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17 417,5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144,0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4</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АО "Alskom"</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38 858,2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120,7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4 687,5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143,6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5</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СО ООО "Alfa Invest"</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38 609,2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143,0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4 657,4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116,7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6</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"Gross Insurance"</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36 865,7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339,4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1 813,6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351,3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7</w:t>
            </w:r>
          </w:p>
        </w:tc>
        <w:tc>
          <w:tcPr>
            <w:tcW w:w="3256" w:type="dxa"/>
            <w:tcBorders>
              <w:top w:val="nil"/>
              <w:left w:val="nil"/>
              <w:bottom w:val="single" w:sz="4" w:space="0" w:color="auto"/>
              <w:right w:val="single" w:sz="4" w:space="0" w:color="auto"/>
            </w:tcBorders>
            <w:shd w:val="clear" w:color="auto" w:fill="FDE9D9"/>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OOO "O’zbekinvest Hayot"</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 xml:space="preserve">        35 974,5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164,5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 xml:space="preserve">      20 335,9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139,4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8</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"Asia Inshurans"</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32 456,9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114,9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5 090,3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97,0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9</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АО "Кapital Sug’urta"</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26 400,1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97,9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5 800,7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120,7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FFFF00"/>
            <w:noWrap/>
            <w:vAlign w:val="center"/>
            <w:hideMark/>
          </w:tcPr>
          <w:p w:rsidR="00D446F8" w:rsidRPr="00D446F8" w:rsidRDefault="00D446F8" w:rsidP="002C587B">
            <w:pPr>
              <w:pStyle w:val="af0"/>
              <w:rPr>
                <w:rFonts w:ascii="Arial" w:hAnsi="Arial" w:cs="Arial"/>
                <w:b/>
                <w:bCs/>
                <w:sz w:val="20"/>
              </w:rPr>
            </w:pPr>
            <w:r w:rsidRPr="00D446F8">
              <w:rPr>
                <w:rFonts w:ascii="Arial" w:hAnsi="Arial" w:cs="Arial"/>
                <w:b/>
                <w:bCs/>
                <w:sz w:val="20"/>
              </w:rPr>
              <w:t>10</w:t>
            </w:r>
          </w:p>
        </w:tc>
        <w:tc>
          <w:tcPr>
            <w:tcW w:w="3256" w:type="dxa"/>
            <w:tcBorders>
              <w:top w:val="nil"/>
              <w:left w:val="nil"/>
              <w:bottom w:val="single" w:sz="4" w:space="0" w:color="auto"/>
              <w:right w:val="single" w:sz="4" w:space="0" w:color="auto"/>
            </w:tcBorders>
            <w:shd w:val="clear" w:color="auto" w:fill="FFFF00"/>
            <w:noWrap/>
            <w:vAlign w:val="center"/>
            <w:hideMark/>
          </w:tcPr>
          <w:p w:rsidR="00D446F8" w:rsidRPr="00D446F8" w:rsidRDefault="00D446F8" w:rsidP="0021647B">
            <w:pPr>
              <w:pStyle w:val="af0"/>
              <w:rPr>
                <w:rFonts w:ascii="Arial" w:hAnsi="Arial" w:cs="Arial"/>
                <w:b/>
                <w:bCs/>
                <w:sz w:val="20"/>
              </w:rPr>
            </w:pPr>
            <w:r w:rsidRPr="00D446F8">
              <w:rPr>
                <w:rFonts w:ascii="Arial" w:hAnsi="Arial" w:cs="Arial"/>
                <w:b/>
                <w:bCs/>
                <w:sz w:val="20"/>
              </w:rPr>
              <w:t>СП ООО "Temiryo'l-Sug'urta"</w:t>
            </w:r>
          </w:p>
        </w:tc>
        <w:tc>
          <w:tcPr>
            <w:tcW w:w="1559" w:type="dxa"/>
            <w:tcBorders>
              <w:top w:val="nil"/>
              <w:left w:val="nil"/>
              <w:bottom w:val="single" w:sz="4" w:space="0" w:color="auto"/>
              <w:right w:val="single" w:sz="4" w:space="0" w:color="auto"/>
            </w:tcBorders>
            <w:shd w:val="clear" w:color="auto" w:fill="FFFF00"/>
            <w:noWrap/>
            <w:vAlign w:val="center"/>
            <w:hideMark/>
          </w:tcPr>
          <w:p w:rsidR="00D446F8" w:rsidRPr="00D446F8" w:rsidRDefault="00D446F8" w:rsidP="002C587B">
            <w:pPr>
              <w:pStyle w:val="af0"/>
              <w:rPr>
                <w:rFonts w:ascii="Arial" w:hAnsi="Arial" w:cs="Arial"/>
                <w:b/>
                <w:bCs/>
                <w:color w:val="000000"/>
                <w:sz w:val="20"/>
              </w:rPr>
            </w:pPr>
            <w:r w:rsidRPr="00D446F8">
              <w:rPr>
                <w:rFonts w:ascii="Arial" w:hAnsi="Arial" w:cs="Arial"/>
                <w:b/>
                <w:bCs/>
                <w:color w:val="000000"/>
                <w:sz w:val="20"/>
              </w:rPr>
              <w:t xml:space="preserve">        21 193,7   </w:t>
            </w:r>
          </w:p>
        </w:tc>
        <w:tc>
          <w:tcPr>
            <w:tcW w:w="1417" w:type="dxa"/>
            <w:tcBorders>
              <w:top w:val="nil"/>
              <w:left w:val="nil"/>
              <w:bottom w:val="single" w:sz="4" w:space="0" w:color="auto"/>
              <w:right w:val="single" w:sz="4" w:space="0" w:color="auto"/>
            </w:tcBorders>
            <w:shd w:val="clear" w:color="auto" w:fill="FFFF00"/>
            <w:noWrap/>
            <w:vAlign w:val="center"/>
            <w:hideMark/>
          </w:tcPr>
          <w:p w:rsidR="00D446F8" w:rsidRPr="00D446F8" w:rsidRDefault="00D446F8" w:rsidP="002C587B">
            <w:pPr>
              <w:pStyle w:val="af0"/>
              <w:jc w:val="right"/>
              <w:rPr>
                <w:rFonts w:ascii="Arial" w:hAnsi="Arial" w:cs="Arial"/>
                <w:b/>
                <w:bCs/>
                <w:sz w:val="20"/>
              </w:rPr>
            </w:pPr>
            <w:r w:rsidRPr="00D446F8">
              <w:rPr>
                <w:rFonts w:ascii="Arial" w:hAnsi="Arial" w:cs="Arial"/>
                <w:b/>
                <w:bCs/>
                <w:sz w:val="20"/>
              </w:rPr>
              <w:t xml:space="preserve">           103,2   </w:t>
            </w:r>
          </w:p>
        </w:tc>
        <w:tc>
          <w:tcPr>
            <w:tcW w:w="1418" w:type="dxa"/>
            <w:tcBorders>
              <w:top w:val="nil"/>
              <w:left w:val="nil"/>
              <w:bottom w:val="single" w:sz="4" w:space="0" w:color="auto"/>
              <w:right w:val="dashSmallGap" w:sz="4" w:space="0" w:color="auto"/>
            </w:tcBorders>
            <w:shd w:val="clear" w:color="auto" w:fill="FFFF00"/>
            <w:noWrap/>
            <w:vAlign w:val="center"/>
            <w:hideMark/>
          </w:tcPr>
          <w:p w:rsidR="00D446F8" w:rsidRPr="00D446F8" w:rsidRDefault="00D446F8" w:rsidP="002C587B">
            <w:pPr>
              <w:pStyle w:val="af0"/>
              <w:rPr>
                <w:rFonts w:ascii="Arial" w:hAnsi="Arial" w:cs="Arial"/>
                <w:b/>
                <w:bCs/>
                <w:color w:val="000000"/>
                <w:sz w:val="20"/>
              </w:rPr>
            </w:pPr>
            <w:r w:rsidRPr="00D446F8">
              <w:rPr>
                <w:rFonts w:ascii="Arial" w:hAnsi="Arial" w:cs="Arial"/>
                <w:b/>
                <w:bCs/>
                <w:color w:val="000000"/>
                <w:sz w:val="20"/>
              </w:rPr>
              <w:t xml:space="preserve">        1 254,3   </w:t>
            </w:r>
          </w:p>
        </w:tc>
        <w:tc>
          <w:tcPr>
            <w:tcW w:w="1434" w:type="dxa"/>
            <w:tcBorders>
              <w:top w:val="single" w:sz="6" w:space="0" w:color="auto"/>
              <w:left w:val="dashSmallGap" w:sz="4" w:space="0" w:color="auto"/>
              <w:bottom w:val="single" w:sz="6" w:space="0" w:color="auto"/>
              <w:right w:val="dashSmallGap" w:sz="4" w:space="0" w:color="auto"/>
            </w:tcBorders>
            <w:shd w:val="clear" w:color="auto" w:fill="FFFF00"/>
            <w:vAlign w:val="center"/>
          </w:tcPr>
          <w:p w:rsidR="00D446F8" w:rsidRPr="00D446F8" w:rsidRDefault="00D446F8" w:rsidP="002C587B">
            <w:pPr>
              <w:pStyle w:val="af0"/>
              <w:rPr>
                <w:rFonts w:ascii="Arial" w:hAnsi="Arial" w:cs="Arial"/>
                <w:b/>
                <w:bCs/>
                <w:sz w:val="20"/>
              </w:rPr>
            </w:pPr>
            <w:r w:rsidRPr="00D446F8">
              <w:rPr>
                <w:rFonts w:ascii="Arial" w:hAnsi="Arial" w:cs="Arial"/>
                <w:b/>
                <w:bCs/>
                <w:sz w:val="20"/>
              </w:rPr>
              <w:t xml:space="preserve">           149,1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11</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САО "Инго-Узбекистан"</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18 706,9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127,7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1 426,1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60,3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12</w:t>
            </w:r>
          </w:p>
        </w:tc>
        <w:tc>
          <w:tcPr>
            <w:tcW w:w="3256" w:type="dxa"/>
            <w:tcBorders>
              <w:top w:val="nil"/>
              <w:left w:val="nil"/>
              <w:bottom w:val="single" w:sz="4" w:space="0" w:color="auto"/>
              <w:right w:val="single" w:sz="4" w:space="0" w:color="auto"/>
            </w:tcBorders>
            <w:shd w:val="clear" w:color="auto" w:fill="FDE9D9"/>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"New Life Insurance"</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16 256,4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206,5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11 113,3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224,8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13</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lang w:val="en-US"/>
              </w:rPr>
            </w:pPr>
            <w:r w:rsidRPr="00D446F8">
              <w:rPr>
                <w:rFonts w:ascii="Arial" w:hAnsi="Arial" w:cs="Arial"/>
                <w:b/>
                <w:sz w:val="20"/>
              </w:rPr>
              <w:t>СП</w:t>
            </w:r>
            <w:r w:rsidRPr="00D446F8">
              <w:rPr>
                <w:rFonts w:ascii="Arial" w:hAnsi="Arial" w:cs="Arial"/>
                <w:b/>
                <w:sz w:val="20"/>
                <w:lang w:val="en-US"/>
              </w:rPr>
              <w:t xml:space="preserve"> OOO </w:t>
            </w:r>
            <w:r w:rsidRPr="00D446F8">
              <w:rPr>
                <w:rFonts w:ascii="Arial" w:hAnsi="Arial" w:cs="Arial"/>
                <w:b/>
                <w:sz w:val="20"/>
              </w:rPr>
              <w:t>СК</w:t>
            </w:r>
            <w:r w:rsidRPr="00D446F8">
              <w:rPr>
                <w:rFonts w:ascii="Arial" w:hAnsi="Arial" w:cs="Arial"/>
                <w:b/>
                <w:sz w:val="20"/>
                <w:lang w:val="en-US"/>
              </w:rPr>
              <w:t xml:space="preserve"> "Euroasia Insurance"</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lang w:val="en-US"/>
              </w:rPr>
              <w:t xml:space="preserve">        </w:t>
            </w:r>
            <w:r w:rsidRPr="00D446F8">
              <w:rPr>
                <w:rFonts w:ascii="Arial" w:hAnsi="Arial" w:cs="Arial"/>
                <w:b/>
                <w:color w:val="000000"/>
                <w:sz w:val="20"/>
              </w:rPr>
              <w:t xml:space="preserve">15 549,4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162,8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636,1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181,8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14</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"Xalq Sug’urta"</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13 025,6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129,0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2 197,4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100,9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15</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АО "Universal-Sug'urta"</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12 054,0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128,1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1 213,4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85,1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16</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"Hamkor Sug’urta"</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8 436,6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125,1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678,5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209,6   </w:t>
            </w:r>
          </w:p>
        </w:tc>
      </w:tr>
      <w:tr w:rsidR="00D446F8" w:rsidRPr="00D446F8" w:rsidTr="0021647B">
        <w:trPr>
          <w:trHeight w:hRule="exact" w:val="28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17</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МСК "Ishonch"</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7 359,4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109,4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1 674,1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109,7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18</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"Kafil sug'urta"</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7 352,4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133,8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w:t>
            </w:r>
            <w:r w:rsidRPr="00D446F8">
              <w:rPr>
                <w:rFonts w:ascii="Arial" w:hAnsi="Arial" w:cs="Arial"/>
                <w:b/>
                <w:color w:val="000000"/>
                <w:sz w:val="20"/>
                <w:lang w:val="uz-Cyrl-UZ"/>
              </w:rPr>
              <w:t xml:space="preserve"> </w:t>
            </w:r>
            <w:r w:rsidRPr="00D446F8">
              <w:rPr>
                <w:rFonts w:ascii="Arial" w:hAnsi="Arial" w:cs="Arial"/>
                <w:b/>
                <w:color w:val="000000"/>
                <w:sz w:val="20"/>
              </w:rPr>
              <w:t xml:space="preserve">       88,6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35,9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19</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"Mega Invest Insurance"</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7 206,1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120,6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432,3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236,5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20</w:t>
            </w:r>
          </w:p>
        </w:tc>
        <w:tc>
          <w:tcPr>
            <w:tcW w:w="3256" w:type="dxa"/>
            <w:tcBorders>
              <w:top w:val="nil"/>
              <w:left w:val="nil"/>
              <w:bottom w:val="single" w:sz="4" w:space="0" w:color="auto"/>
              <w:right w:val="single" w:sz="4" w:space="0" w:color="auto"/>
            </w:tcBorders>
            <w:shd w:val="clear" w:color="auto" w:fill="FDE9D9"/>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СО ДХО "Аlfa Life"</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6 879,2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193,3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3 246,7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137,9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21</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"Asko-Vostok"</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6 154,0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235,9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w:t>
            </w:r>
            <w:r w:rsidRPr="00D446F8">
              <w:rPr>
                <w:rFonts w:ascii="Arial" w:hAnsi="Arial" w:cs="Arial"/>
                <w:b/>
                <w:color w:val="000000"/>
                <w:sz w:val="20"/>
                <w:lang w:val="uz-Cyrl-UZ"/>
              </w:rPr>
              <w:t xml:space="preserve"> </w:t>
            </w:r>
            <w:r w:rsidRPr="00D446F8">
              <w:rPr>
                <w:rFonts w:ascii="Arial" w:hAnsi="Arial" w:cs="Arial"/>
                <w:b/>
                <w:color w:val="000000"/>
                <w:sz w:val="20"/>
              </w:rPr>
              <w:t xml:space="preserve">    220,1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235,9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22</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OOO "Garant Insurance Group"</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5 470,7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150,3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247,6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191,0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23</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"Global Insurance Group"</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5 369,7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107,5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w:t>
            </w:r>
            <w:r w:rsidRPr="00D446F8">
              <w:rPr>
                <w:rFonts w:ascii="Arial" w:hAnsi="Arial" w:cs="Arial"/>
                <w:b/>
                <w:color w:val="000000"/>
                <w:sz w:val="20"/>
                <w:lang w:val="uz-Cyrl-UZ"/>
              </w:rPr>
              <w:t xml:space="preserve"> </w:t>
            </w:r>
            <w:r w:rsidRPr="00D446F8">
              <w:rPr>
                <w:rFonts w:ascii="Arial" w:hAnsi="Arial" w:cs="Arial"/>
                <w:b/>
                <w:color w:val="000000"/>
                <w:sz w:val="20"/>
              </w:rPr>
              <w:t xml:space="preserve">     99,7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382,5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24</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lang w:val="en-US"/>
              </w:rPr>
            </w:pPr>
            <w:r w:rsidRPr="00D446F8">
              <w:rPr>
                <w:rFonts w:ascii="Arial" w:hAnsi="Arial" w:cs="Arial"/>
                <w:b/>
                <w:sz w:val="20"/>
              </w:rPr>
              <w:t>ООО</w:t>
            </w:r>
            <w:r w:rsidRPr="00D446F8">
              <w:rPr>
                <w:rFonts w:ascii="Arial" w:hAnsi="Arial" w:cs="Arial"/>
                <w:b/>
                <w:sz w:val="20"/>
                <w:lang w:val="en-US"/>
              </w:rPr>
              <w:t xml:space="preserve"> "Sug`urta O`z"</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lang w:val="en-US"/>
              </w:rPr>
              <w:t xml:space="preserve">          </w:t>
            </w:r>
            <w:r w:rsidRPr="00D446F8">
              <w:rPr>
                <w:rFonts w:ascii="Arial" w:hAnsi="Arial" w:cs="Arial"/>
                <w:b/>
                <w:color w:val="000000"/>
                <w:sz w:val="20"/>
              </w:rPr>
              <w:t xml:space="preserve">4 700,6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136,3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177,1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243,0   </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25</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"DD-General Insurance"</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3 673,2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110,7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715,1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86,4   </w:t>
            </w:r>
          </w:p>
        </w:tc>
      </w:tr>
      <w:tr w:rsidR="00D446F8" w:rsidRPr="00D446F8" w:rsidTr="0021647B">
        <w:trPr>
          <w:trHeight w:hRule="exact" w:val="28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26</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ООО "Unipolis"</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2 207,2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sz w:val="20"/>
              </w:rPr>
            </w:pPr>
            <w:r w:rsidRPr="00D446F8">
              <w:rPr>
                <w:rFonts w:ascii="Arial" w:hAnsi="Arial" w:cs="Arial"/>
                <w:b/>
                <w:sz w:val="20"/>
              </w:rPr>
              <w:t xml:space="preserve">             78,4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color w:val="000000"/>
                <w:sz w:val="20"/>
              </w:rPr>
            </w:pPr>
            <w:r w:rsidRPr="00D446F8">
              <w:rPr>
                <w:rFonts w:ascii="Arial" w:hAnsi="Arial" w:cs="Arial"/>
                <w:b/>
                <w:color w:val="000000"/>
                <w:sz w:val="20"/>
              </w:rPr>
              <w:t xml:space="preserve">           810,3   </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rPr>
                <w:rFonts w:ascii="Arial" w:hAnsi="Arial" w:cs="Arial"/>
                <w:b/>
                <w:sz w:val="20"/>
              </w:rPr>
            </w:pPr>
            <w:r w:rsidRPr="00D446F8">
              <w:rPr>
                <w:rFonts w:ascii="Arial" w:hAnsi="Arial" w:cs="Arial"/>
                <w:b/>
                <w:sz w:val="20"/>
              </w:rPr>
              <w:t xml:space="preserve">           133,2   </w:t>
            </w:r>
          </w:p>
        </w:tc>
      </w:tr>
      <w:tr w:rsidR="00D446F8" w:rsidRPr="00D446F8" w:rsidTr="0021647B">
        <w:trPr>
          <w:trHeight w:hRule="exact" w:val="28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27</w:t>
            </w:r>
          </w:p>
        </w:tc>
        <w:tc>
          <w:tcPr>
            <w:tcW w:w="3256" w:type="dxa"/>
            <w:tcBorders>
              <w:top w:val="nil"/>
              <w:left w:val="nil"/>
              <w:bottom w:val="single" w:sz="4" w:space="0" w:color="auto"/>
              <w:right w:val="single" w:sz="4" w:space="0" w:color="auto"/>
            </w:tcBorders>
            <w:shd w:val="clear" w:color="auto" w:fill="FDE9D9"/>
            <w:noWrap/>
            <w:vAlign w:val="center"/>
            <w:hideMark/>
          </w:tcPr>
          <w:p w:rsidR="00D446F8" w:rsidRPr="00D446F8" w:rsidRDefault="00D446F8" w:rsidP="002C587B">
            <w:pPr>
              <w:rPr>
                <w:rFonts w:ascii="Arial" w:hAnsi="Arial" w:cs="Arial"/>
                <w:b/>
                <w:sz w:val="20"/>
              </w:rPr>
            </w:pPr>
            <w:r w:rsidRPr="00D446F8">
              <w:rPr>
                <w:rFonts w:ascii="Arial" w:hAnsi="Arial" w:cs="Arial"/>
                <w:b/>
                <w:sz w:val="20"/>
                <w:szCs w:val="20"/>
              </w:rPr>
              <w:t>ООО "Agros Hayot"</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jc w:val="center"/>
              <w:rPr>
                <w:rFonts w:ascii="Arial" w:hAnsi="Arial" w:cs="Arial"/>
                <w:b/>
                <w:color w:val="000000"/>
                <w:sz w:val="20"/>
              </w:rPr>
            </w:pPr>
            <w:r w:rsidRPr="00D446F8">
              <w:rPr>
                <w:rFonts w:ascii="Arial" w:hAnsi="Arial" w:cs="Arial"/>
                <w:b/>
                <w:color w:val="000000"/>
                <w:sz w:val="20"/>
              </w:rPr>
              <w:t>-</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center"/>
              <w:rPr>
                <w:rFonts w:ascii="Arial" w:hAnsi="Arial" w:cs="Arial"/>
                <w:b/>
                <w:sz w:val="20"/>
              </w:rPr>
            </w:pPr>
            <w:r w:rsidRPr="00D446F8">
              <w:rPr>
                <w:rFonts w:ascii="Arial" w:hAnsi="Arial" w:cs="Arial"/>
                <w:b/>
                <w:sz w:val="20"/>
              </w:rPr>
              <w:t>-</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jc w:val="center"/>
              <w:rPr>
                <w:rFonts w:ascii="Arial" w:hAnsi="Arial" w:cs="Arial"/>
                <w:b/>
                <w:color w:val="000000"/>
                <w:sz w:val="20"/>
              </w:rPr>
            </w:pPr>
            <w:r w:rsidRPr="00D446F8">
              <w:rPr>
                <w:rFonts w:ascii="Arial" w:hAnsi="Arial" w:cs="Arial"/>
                <w:b/>
                <w:color w:val="000000"/>
                <w:sz w:val="20"/>
              </w:rPr>
              <w:t>-</w:t>
            </w:r>
          </w:p>
        </w:tc>
        <w:tc>
          <w:tcPr>
            <w:tcW w:w="1434" w:type="dxa"/>
            <w:tcBorders>
              <w:top w:val="single" w:sz="6" w:space="0" w:color="auto"/>
              <w:left w:val="dashSmallGap" w:sz="4" w:space="0" w:color="auto"/>
              <w:bottom w:val="single" w:sz="6" w:space="0" w:color="auto"/>
              <w:right w:val="dashSmallGap" w:sz="4" w:space="0" w:color="auto"/>
            </w:tcBorders>
            <w:vAlign w:val="center"/>
          </w:tcPr>
          <w:p w:rsidR="00D446F8" w:rsidRPr="00D446F8" w:rsidRDefault="00D446F8" w:rsidP="002C587B">
            <w:pPr>
              <w:pStyle w:val="af0"/>
              <w:jc w:val="center"/>
              <w:rPr>
                <w:rFonts w:ascii="Arial" w:hAnsi="Arial" w:cs="Arial"/>
                <w:b/>
                <w:sz w:val="20"/>
              </w:rPr>
            </w:pPr>
            <w:r w:rsidRPr="00D446F8">
              <w:rPr>
                <w:rFonts w:ascii="Arial" w:hAnsi="Arial" w:cs="Arial"/>
                <w:b/>
                <w:sz w:val="20"/>
              </w:rPr>
              <w:t>-</w:t>
            </w:r>
          </w:p>
        </w:tc>
      </w:tr>
      <w:tr w:rsidR="00D446F8" w:rsidRPr="00D446F8" w:rsidTr="0021647B">
        <w:trPr>
          <w:trHeight w:val="27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sz w:val="20"/>
              </w:rPr>
            </w:pPr>
            <w:r w:rsidRPr="00D446F8">
              <w:rPr>
                <w:rFonts w:ascii="Arial" w:hAnsi="Arial" w:cs="Arial"/>
                <w:b/>
                <w:sz w:val="20"/>
              </w:rPr>
              <w:t> </w:t>
            </w:r>
          </w:p>
        </w:tc>
        <w:tc>
          <w:tcPr>
            <w:tcW w:w="3256"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rPr>
                <w:rFonts w:ascii="Arial" w:hAnsi="Arial" w:cs="Arial"/>
                <w:b/>
                <w:bCs/>
                <w:sz w:val="20"/>
              </w:rPr>
            </w:pPr>
            <w:r w:rsidRPr="00D446F8">
              <w:rPr>
                <w:rFonts w:ascii="Arial" w:hAnsi="Arial" w:cs="Arial"/>
                <w:b/>
                <w:bCs/>
                <w:sz w:val="20"/>
                <w:lang w:val="uz-Cyrl-UZ"/>
              </w:rPr>
              <w:t>ЖАЪМИ</w:t>
            </w:r>
            <w:r w:rsidRPr="00D446F8">
              <w:rPr>
                <w:rFonts w:ascii="Arial" w:hAnsi="Arial" w:cs="Arial"/>
                <w:b/>
                <w:bCs/>
                <w:sz w:val="20"/>
              </w:rPr>
              <w:t>:</w:t>
            </w:r>
          </w:p>
        </w:tc>
        <w:tc>
          <w:tcPr>
            <w:tcW w:w="1559" w:type="dxa"/>
            <w:tcBorders>
              <w:top w:val="nil"/>
              <w:left w:val="nil"/>
              <w:bottom w:val="single" w:sz="4" w:space="0" w:color="auto"/>
              <w:right w:val="single" w:sz="4" w:space="0" w:color="auto"/>
            </w:tcBorders>
            <w:shd w:val="clear" w:color="auto" w:fill="auto"/>
            <w:noWrap/>
            <w:vAlign w:val="center"/>
            <w:hideMark/>
          </w:tcPr>
          <w:p w:rsidR="00D446F8" w:rsidRPr="00D446F8" w:rsidRDefault="00D446F8" w:rsidP="002C587B">
            <w:pPr>
              <w:pStyle w:val="af0"/>
              <w:rPr>
                <w:rFonts w:ascii="Arial" w:hAnsi="Arial" w:cs="Arial"/>
                <w:b/>
                <w:bCs/>
                <w:sz w:val="20"/>
              </w:rPr>
            </w:pPr>
            <w:r w:rsidRPr="00D446F8">
              <w:rPr>
                <w:rFonts w:ascii="Arial" w:hAnsi="Arial" w:cs="Arial"/>
                <w:b/>
                <w:bCs/>
                <w:sz w:val="20"/>
              </w:rPr>
              <w:t xml:space="preserve">      692 594,4   </w:t>
            </w:r>
          </w:p>
        </w:tc>
        <w:tc>
          <w:tcPr>
            <w:tcW w:w="1417" w:type="dxa"/>
            <w:tcBorders>
              <w:top w:val="nil"/>
              <w:left w:val="nil"/>
              <w:bottom w:val="single" w:sz="4" w:space="0" w:color="auto"/>
              <w:right w:val="single" w:sz="4" w:space="0" w:color="auto"/>
            </w:tcBorders>
            <w:shd w:val="clear" w:color="000000" w:fill="F2F2F2"/>
            <w:noWrap/>
            <w:vAlign w:val="center"/>
            <w:hideMark/>
          </w:tcPr>
          <w:p w:rsidR="00D446F8" w:rsidRPr="00D446F8" w:rsidRDefault="00D446F8" w:rsidP="002C587B">
            <w:pPr>
              <w:pStyle w:val="af0"/>
              <w:jc w:val="right"/>
              <w:rPr>
                <w:rFonts w:ascii="Arial" w:hAnsi="Arial" w:cs="Arial"/>
                <w:b/>
                <w:bCs/>
                <w:sz w:val="20"/>
              </w:rPr>
            </w:pPr>
            <w:r w:rsidRPr="00D446F8">
              <w:rPr>
                <w:rFonts w:ascii="Arial" w:hAnsi="Arial" w:cs="Arial"/>
                <w:b/>
                <w:bCs/>
                <w:sz w:val="20"/>
              </w:rPr>
              <w:t xml:space="preserve">           134,3   </w:t>
            </w:r>
          </w:p>
        </w:tc>
        <w:tc>
          <w:tcPr>
            <w:tcW w:w="1418" w:type="dxa"/>
            <w:tcBorders>
              <w:top w:val="nil"/>
              <w:left w:val="nil"/>
              <w:bottom w:val="single" w:sz="4" w:space="0" w:color="auto"/>
              <w:right w:val="dashSmallGap" w:sz="4" w:space="0" w:color="auto"/>
            </w:tcBorders>
            <w:shd w:val="clear" w:color="auto" w:fill="auto"/>
            <w:noWrap/>
            <w:vAlign w:val="center"/>
            <w:hideMark/>
          </w:tcPr>
          <w:p w:rsidR="00D446F8" w:rsidRPr="00D446F8" w:rsidRDefault="00D446F8" w:rsidP="002C587B">
            <w:pPr>
              <w:pStyle w:val="af0"/>
              <w:rPr>
                <w:rFonts w:ascii="Arial" w:hAnsi="Arial" w:cs="Arial"/>
                <w:b/>
                <w:bCs/>
                <w:sz w:val="20"/>
              </w:rPr>
            </w:pPr>
            <w:r w:rsidRPr="00D446F8">
              <w:rPr>
                <w:rFonts w:ascii="Arial" w:hAnsi="Arial" w:cs="Arial"/>
                <w:b/>
                <w:bCs/>
                <w:sz w:val="20"/>
              </w:rPr>
              <w:t xml:space="preserve">    130 456,8   </w:t>
            </w:r>
          </w:p>
        </w:tc>
        <w:tc>
          <w:tcPr>
            <w:tcW w:w="1434" w:type="dxa"/>
            <w:tcBorders>
              <w:top w:val="single" w:sz="6" w:space="0" w:color="auto"/>
              <w:left w:val="dashSmallGap" w:sz="4" w:space="0" w:color="auto"/>
              <w:bottom w:val="dashSmallGap" w:sz="4" w:space="0" w:color="auto"/>
              <w:right w:val="dashSmallGap" w:sz="4" w:space="0" w:color="auto"/>
            </w:tcBorders>
            <w:vAlign w:val="center"/>
          </w:tcPr>
          <w:p w:rsidR="00D446F8" w:rsidRPr="00D446F8" w:rsidRDefault="00D446F8" w:rsidP="002C587B">
            <w:pPr>
              <w:pStyle w:val="af0"/>
              <w:rPr>
                <w:rFonts w:ascii="Arial" w:hAnsi="Arial" w:cs="Arial"/>
                <w:b/>
                <w:bCs/>
                <w:sz w:val="20"/>
              </w:rPr>
            </w:pPr>
            <w:r w:rsidRPr="00D446F8">
              <w:rPr>
                <w:rFonts w:ascii="Arial" w:hAnsi="Arial" w:cs="Arial"/>
                <w:b/>
                <w:bCs/>
                <w:sz w:val="20"/>
              </w:rPr>
              <w:t xml:space="preserve">           130,7   </w:t>
            </w:r>
          </w:p>
        </w:tc>
      </w:tr>
    </w:tbl>
    <w:p w:rsidR="00D446F8" w:rsidRPr="00E33436" w:rsidRDefault="00D446F8" w:rsidP="00D446F8">
      <w:pPr>
        <w:pStyle w:val="af0"/>
        <w:jc w:val="both"/>
        <w:rPr>
          <w:rFonts w:ascii="Arial" w:hAnsi="Arial" w:cs="Arial"/>
          <w:b/>
          <w:dstrike/>
          <w:lang w:val="uz-Cyrl-UZ"/>
        </w:rPr>
      </w:pPr>
    </w:p>
    <w:p w:rsidR="00D446F8" w:rsidRPr="00853245" w:rsidRDefault="00853245" w:rsidP="00D446F8">
      <w:pPr>
        <w:jc w:val="both"/>
        <w:rPr>
          <w:rFonts w:ascii="Arial" w:hAnsi="Arial" w:cs="Arial"/>
          <w:sz w:val="24"/>
          <w:szCs w:val="24"/>
          <w:lang w:val="uz-Cyrl-UZ"/>
        </w:rPr>
      </w:pPr>
      <w:r w:rsidRPr="002A0E40">
        <w:rPr>
          <w:rStyle w:val="text"/>
          <w:rFonts w:ascii="Arial" w:hAnsi="Arial" w:cs="Arial"/>
          <w:bCs/>
          <w:sz w:val="24"/>
          <w:szCs w:val="24"/>
          <w:lang w:val="uz-Cyrl-UZ"/>
        </w:rPr>
        <w:t xml:space="preserve">Юқорида кўрсатилган 23 суғурта компаниясидан </w:t>
      </w:r>
      <w:r w:rsidR="00FE2C48" w:rsidRPr="002A0E40">
        <w:rPr>
          <w:rStyle w:val="text"/>
          <w:rFonts w:ascii="Arial" w:hAnsi="Arial" w:cs="Arial"/>
          <w:bCs/>
          <w:sz w:val="24"/>
          <w:szCs w:val="24"/>
          <w:lang w:val="uz-Cyrl-UZ"/>
        </w:rPr>
        <w:t>10</w:t>
      </w:r>
      <w:r w:rsidR="00D446F8" w:rsidRPr="002A0E40">
        <w:rPr>
          <w:rStyle w:val="text"/>
          <w:rFonts w:ascii="Arial" w:hAnsi="Arial" w:cs="Arial"/>
          <w:bCs/>
          <w:sz w:val="24"/>
          <w:szCs w:val="24"/>
          <w:lang w:val="uz-Cyrl-UZ"/>
        </w:rPr>
        <w:t xml:space="preserve"> компани</w:t>
      </w:r>
      <w:r w:rsidRPr="002A0E40">
        <w:rPr>
          <w:rStyle w:val="text"/>
          <w:rFonts w:ascii="Arial" w:hAnsi="Arial" w:cs="Arial"/>
          <w:bCs/>
          <w:sz w:val="24"/>
          <w:szCs w:val="24"/>
          <w:lang w:val="uz-Cyrl-UZ"/>
        </w:rPr>
        <w:t xml:space="preserve">я шу </w:t>
      </w:r>
      <w:r w:rsidR="003607EC" w:rsidRPr="002A0E40">
        <w:rPr>
          <w:rStyle w:val="text"/>
          <w:rFonts w:ascii="Arial" w:hAnsi="Arial" w:cs="Arial"/>
          <w:bCs/>
          <w:sz w:val="24"/>
          <w:szCs w:val="24"/>
          <w:lang w:val="uz-Cyrl-UZ"/>
        </w:rPr>
        <w:t xml:space="preserve">учта </w:t>
      </w:r>
      <w:r w:rsidRPr="002A0E40">
        <w:rPr>
          <w:rStyle w:val="text"/>
          <w:rFonts w:ascii="Arial" w:hAnsi="Arial" w:cs="Arial"/>
          <w:bCs/>
          <w:sz w:val="24"/>
          <w:szCs w:val="24"/>
          <w:lang w:val="uz-Cyrl-UZ"/>
        </w:rPr>
        <w:t>қонунлар</w:t>
      </w:r>
      <w:r>
        <w:rPr>
          <w:rStyle w:val="text"/>
          <w:rFonts w:ascii="Arial" w:hAnsi="Arial" w:cs="Arial"/>
          <w:bCs/>
          <w:sz w:val="24"/>
          <w:szCs w:val="24"/>
          <w:lang w:val="uz-Cyrl-UZ"/>
        </w:rPr>
        <w:t xml:space="preserve"> бўйича </w:t>
      </w:r>
      <w:r w:rsidR="003607EC">
        <w:rPr>
          <w:rStyle w:val="text"/>
          <w:rFonts w:ascii="Arial" w:hAnsi="Arial" w:cs="Arial"/>
          <w:bCs/>
          <w:sz w:val="24"/>
          <w:szCs w:val="24"/>
          <w:lang w:val="uz-Cyrl-UZ"/>
        </w:rPr>
        <w:t xml:space="preserve">мажбурий </w:t>
      </w:r>
      <w:r>
        <w:rPr>
          <w:rStyle w:val="text"/>
          <w:rFonts w:ascii="Arial" w:hAnsi="Arial" w:cs="Arial"/>
          <w:bCs/>
          <w:sz w:val="24"/>
          <w:szCs w:val="24"/>
          <w:lang w:val="uz-Cyrl-UZ"/>
        </w:rPr>
        <w:t>суғуртани амалга оширмоқда</w:t>
      </w:r>
      <w:r w:rsidR="00D446F8" w:rsidRPr="00853245">
        <w:rPr>
          <w:rStyle w:val="text"/>
          <w:rFonts w:ascii="Arial" w:hAnsi="Arial" w:cs="Arial"/>
          <w:sz w:val="24"/>
          <w:szCs w:val="24"/>
          <w:lang w:val="uz-Cyrl-UZ"/>
        </w:rPr>
        <w:t xml:space="preserve">: </w:t>
      </w:r>
      <w:r w:rsidR="00D446F8" w:rsidRPr="00853245">
        <w:rPr>
          <w:rStyle w:val="text"/>
          <w:rFonts w:ascii="Arial" w:hAnsi="Arial" w:cs="Arial"/>
          <w:b/>
          <w:sz w:val="24"/>
          <w:szCs w:val="24"/>
          <w:lang w:val="uz-Cyrl-UZ"/>
        </w:rPr>
        <w:t>"Uzbekinvest", "Uzagrosugurta", "Kafolat", "Alskom", "Alfa Invest", "Asia Insurance", "Ishonch", "Kapital Sugurta", "Universal Sugurta" ва</w:t>
      </w:r>
      <w:r w:rsidR="00D446F8" w:rsidRPr="00853245">
        <w:rPr>
          <w:rFonts w:ascii="Arial" w:hAnsi="Arial" w:cs="Arial"/>
          <w:b/>
          <w:sz w:val="24"/>
          <w:szCs w:val="24"/>
          <w:lang w:val="uz-Cyrl-UZ"/>
        </w:rPr>
        <w:t xml:space="preserve"> «Gross Insurance»</w:t>
      </w:r>
      <w:r w:rsidRPr="00853245">
        <w:rPr>
          <w:rFonts w:ascii="Arial" w:hAnsi="Arial" w:cs="Arial"/>
          <w:b/>
          <w:sz w:val="24"/>
          <w:szCs w:val="24"/>
          <w:lang w:val="uz-Cyrl-UZ"/>
        </w:rPr>
        <w:t>.</w:t>
      </w:r>
    </w:p>
    <w:p w:rsidR="00DC4C8B" w:rsidRPr="00733428" w:rsidRDefault="00DC4C8B" w:rsidP="00DC4C8B">
      <w:pPr>
        <w:pStyle w:val="af0"/>
        <w:jc w:val="both"/>
        <w:rPr>
          <w:rFonts w:ascii="Arial" w:hAnsi="Arial" w:cs="Arial"/>
          <w:lang w:val="uz-Cyrl-UZ"/>
        </w:rPr>
      </w:pPr>
      <w:r w:rsidRPr="00733428">
        <w:rPr>
          <w:rFonts w:ascii="Arial" w:hAnsi="Arial" w:cs="Arial"/>
          <w:lang w:val="uz-Cyrl-UZ"/>
        </w:rPr>
        <w:t>САВОЛЛАР:</w:t>
      </w:r>
    </w:p>
    <w:p w:rsidR="00DC4C8B" w:rsidRPr="00DC4C8B" w:rsidRDefault="00DC4C8B" w:rsidP="00DC4C8B">
      <w:pPr>
        <w:pStyle w:val="af0"/>
        <w:jc w:val="both"/>
        <w:rPr>
          <w:rFonts w:ascii="Arial" w:hAnsi="Arial" w:cs="Arial"/>
          <w:lang w:val="uz-Cyrl-UZ"/>
        </w:rPr>
      </w:pPr>
    </w:p>
    <w:p w:rsidR="00DC4C8B" w:rsidRPr="00DC4C8B" w:rsidRDefault="00B32485" w:rsidP="00B32485">
      <w:pPr>
        <w:pStyle w:val="af0"/>
        <w:numPr>
          <w:ilvl w:val="0"/>
          <w:numId w:val="42"/>
        </w:numPr>
        <w:jc w:val="both"/>
        <w:rPr>
          <w:rFonts w:ascii="Arial" w:hAnsi="Arial" w:cs="Arial"/>
          <w:lang w:val="uz-Cyrl-UZ"/>
        </w:rPr>
      </w:pPr>
      <w:r>
        <w:rPr>
          <w:rFonts w:ascii="Arial" w:hAnsi="Arial" w:cs="Arial"/>
          <w:lang w:val="uz-Cyrl-UZ"/>
        </w:rPr>
        <w:t>Суғурталовчини тарифлаб беринг</w:t>
      </w:r>
    </w:p>
    <w:p w:rsidR="00DC4C8B" w:rsidRDefault="00B32485" w:rsidP="00B32485">
      <w:pPr>
        <w:pStyle w:val="af0"/>
        <w:numPr>
          <w:ilvl w:val="0"/>
          <w:numId w:val="42"/>
        </w:numPr>
        <w:jc w:val="both"/>
        <w:rPr>
          <w:rFonts w:ascii="Arial" w:hAnsi="Arial" w:cs="Arial"/>
          <w:lang w:val="uz-Cyrl-UZ"/>
        </w:rPr>
      </w:pPr>
      <w:r>
        <w:rPr>
          <w:rFonts w:ascii="Arial" w:hAnsi="Arial" w:cs="Arial"/>
          <w:lang w:val="uz-Cyrl-UZ"/>
        </w:rPr>
        <w:t>Суғурта қилдирувчи деб ким номланади?</w:t>
      </w:r>
    </w:p>
    <w:p w:rsidR="007333C1" w:rsidRPr="00B32485" w:rsidRDefault="00B32485" w:rsidP="00D446F8">
      <w:pPr>
        <w:pStyle w:val="af0"/>
        <w:numPr>
          <w:ilvl w:val="0"/>
          <w:numId w:val="42"/>
        </w:numPr>
        <w:jc w:val="both"/>
        <w:rPr>
          <w:rFonts w:ascii="Arial" w:hAnsi="Arial" w:cs="Arial"/>
          <w:szCs w:val="24"/>
          <w:lang w:val="uz-Cyrl-UZ"/>
        </w:rPr>
      </w:pPr>
      <w:r w:rsidRPr="00B32485">
        <w:rPr>
          <w:rFonts w:ascii="Arial" w:hAnsi="Arial" w:cs="Arial"/>
          <w:lang w:val="uz-Cyrl-UZ"/>
        </w:rPr>
        <w:t xml:space="preserve">Нечта </w:t>
      </w:r>
      <w:r>
        <w:rPr>
          <w:rFonts w:ascii="Arial" w:hAnsi="Arial" w:cs="Arial"/>
          <w:lang w:val="uz-Cyrl-UZ"/>
        </w:rPr>
        <w:t>в</w:t>
      </w:r>
      <w:r w:rsidRPr="00B32485">
        <w:rPr>
          <w:rFonts w:ascii="Arial" w:hAnsi="Arial" w:cs="Arial"/>
          <w:lang w:val="uz-Cyrl-UZ"/>
        </w:rPr>
        <w:t>а қайси суғурта компаниялар учта</w:t>
      </w:r>
      <w:r>
        <w:rPr>
          <w:rFonts w:ascii="Arial" w:hAnsi="Arial" w:cs="Arial"/>
          <w:lang w:val="uz-Cyrl-UZ"/>
        </w:rPr>
        <w:t xml:space="preserve"> асосий</w:t>
      </w:r>
      <w:r w:rsidRPr="00B32485">
        <w:rPr>
          <w:rFonts w:ascii="Arial" w:hAnsi="Arial" w:cs="Arial"/>
          <w:lang w:val="uz-Cyrl-UZ"/>
        </w:rPr>
        <w:t xml:space="preserve"> мажбурий суғурта</w:t>
      </w:r>
      <w:r>
        <w:rPr>
          <w:rFonts w:ascii="Arial" w:hAnsi="Arial" w:cs="Arial"/>
          <w:lang w:val="uz-Cyrl-UZ"/>
        </w:rPr>
        <w:t>лаш қонунлари</w:t>
      </w:r>
      <w:r w:rsidRPr="00B32485">
        <w:rPr>
          <w:rFonts w:ascii="Arial" w:hAnsi="Arial" w:cs="Arial"/>
          <w:lang w:val="uz-Cyrl-UZ"/>
        </w:rPr>
        <w:t xml:space="preserve"> бўйича лицензиялар</w:t>
      </w:r>
      <w:r w:rsidR="00727D92">
        <w:rPr>
          <w:rFonts w:ascii="Arial" w:hAnsi="Arial" w:cs="Arial"/>
          <w:lang w:val="uz-Cyrl-UZ"/>
        </w:rPr>
        <w:t>и</w:t>
      </w:r>
      <w:r w:rsidRPr="00B32485">
        <w:rPr>
          <w:rFonts w:ascii="Arial" w:hAnsi="Arial" w:cs="Arial"/>
          <w:lang w:val="uz-Cyrl-UZ"/>
        </w:rPr>
        <w:t>га эга?</w:t>
      </w:r>
    </w:p>
    <w:p w:rsidR="00591BB7" w:rsidRDefault="00591BB7" w:rsidP="00D446F8">
      <w:pPr>
        <w:jc w:val="both"/>
        <w:rPr>
          <w:rFonts w:ascii="Arial" w:hAnsi="Arial" w:cs="Arial"/>
          <w:sz w:val="24"/>
          <w:szCs w:val="24"/>
          <w:lang w:val="uz-Cyrl-UZ"/>
        </w:rPr>
      </w:pPr>
    </w:p>
    <w:p w:rsidR="007333C1" w:rsidRPr="007333C1" w:rsidRDefault="007333C1" w:rsidP="007333C1">
      <w:pPr>
        <w:widowControl w:val="0"/>
        <w:jc w:val="center"/>
        <w:rPr>
          <w:rFonts w:ascii="Arial" w:hAnsi="Arial" w:cs="Arial"/>
          <w:b/>
          <w:i/>
          <w:sz w:val="24"/>
          <w:szCs w:val="24"/>
          <w:u w:val="single"/>
          <w:lang w:val="uz-Cyrl-UZ"/>
        </w:rPr>
      </w:pPr>
      <w:r w:rsidRPr="007333C1">
        <w:rPr>
          <w:rFonts w:ascii="Arial" w:hAnsi="Arial" w:cs="Arial"/>
          <w:b/>
          <w:i/>
          <w:sz w:val="24"/>
          <w:szCs w:val="24"/>
          <w:u w:val="single"/>
          <w:lang w:val="uz-Cyrl-UZ"/>
        </w:rPr>
        <w:lastRenderedPageBreak/>
        <w:t xml:space="preserve">2-Мавзу:   </w:t>
      </w:r>
      <w:r w:rsidRPr="007333C1">
        <w:rPr>
          <w:rFonts w:ascii="Arial" w:hAnsi="Arial" w:cs="Arial"/>
          <w:b/>
          <w:i/>
          <w:noProof/>
          <w:sz w:val="24"/>
          <w:szCs w:val="24"/>
          <w:u w:val="single"/>
          <w:lang w:val="uz-Cyrl-UZ"/>
        </w:rPr>
        <w:t>Транспорт воситалари эгаларининг фуқаролик жавобгарлигини мажбурий суғурта қилиш</w:t>
      </w:r>
      <w:r w:rsidRPr="007333C1">
        <w:rPr>
          <w:rFonts w:ascii="Arial" w:hAnsi="Arial" w:cs="Arial"/>
          <w:b/>
          <w:i/>
          <w:sz w:val="24"/>
          <w:szCs w:val="24"/>
          <w:u w:val="single"/>
          <w:lang w:val="uz-Cyrl-UZ"/>
        </w:rPr>
        <w:t xml:space="preserve">. </w:t>
      </w:r>
    </w:p>
    <w:p w:rsidR="007333C1" w:rsidRDefault="007333C1" w:rsidP="00CD02F8">
      <w:pPr>
        <w:pStyle w:val="af0"/>
        <w:rPr>
          <w:lang w:val="uz-Cyrl-UZ"/>
        </w:rPr>
      </w:pPr>
    </w:p>
    <w:p w:rsidR="00CF1D34" w:rsidRDefault="00CF1D34" w:rsidP="00D446F8">
      <w:pPr>
        <w:jc w:val="both"/>
        <w:rPr>
          <w:rFonts w:ascii="Arial" w:hAnsi="Arial" w:cs="Arial"/>
          <w:bCs/>
          <w:noProof/>
          <w:sz w:val="24"/>
          <w:szCs w:val="24"/>
          <w:lang w:val="uz-Cyrl-UZ"/>
        </w:rPr>
      </w:pPr>
      <w:r w:rsidRPr="00724030">
        <w:rPr>
          <w:rFonts w:ascii="Arial" w:hAnsi="Arial" w:cs="Arial"/>
          <w:sz w:val="24"/>
          <w:szCs w:val="24"/>
          <w:lang w:val="uz-Cyrl-UZ"/>
        </w:rPr>
        <w:t xml:space="preserve">Қонун </w:t>
      </w:r>
      <w:r w:rsidRPr="00724030">
        <w:rPr>
          <w:rFonts w:ascii="Arial" w:hAnsi="Arial" w:cs="Arial"/>
          <w:bCs/>
          <w:noProof/>
          <w:sz w:val="24"/>
          <w:szCs w:val="24"/>
          <w:lang w:val="uz-Cyrl-UZ"/>
        </w:rPr>
        <w:t xml:space="preserve">N ЎРҚ-155 2008 йил 21 апрелда қабул қилинган ва </w:t>
      </w:r>
      <w:r w:rsidR="00CC7245">
        <w:rPr>
          <w:rFonts w:ascii="Arial" w:hAnsi="Arial" w:cs="Arial"/>
          <w:bCs/>
          <w:noProof/>
          <w:sz w:val="24"/>
          <w:szCs w:val="24"/>
          <w:lang w:val="uz-Cyrl-UZ"/>
        </w:rPr>
        <w:t>24.06.2008 йилдаги ЎзР Вазирлар Махкамасининг № 141- сонли Қарори билан хаётга татбиқ этилган.</w:t>
      </w:r>
    </w:p>
    <w:p w:rsidR="00CC7245" w:rsidRPr="002A0E40" w:rsidRDefault="00C74CE7" w:rsidP="00D446F8">
      <w:pPr>
        <w:jc w:val="both"/>
        <w:rPr>
          <w:rFonts w:ascii="Arial" w:hAnsi="Arial" w:cs="Arial"/>
          <w:b/>
          <w:sz w:val="24"/>
          <w:szCs w:val="24"/>
          <w:u w:val="single"/>
          <w:lang w:val="uz-Cyrl-UZ"/>
        </w:rPr>
      </w:pPr>
      <w:r w:rsidRPr="002A0E40">
        <w:rPr>
          <w:rFonts w:ascii="Arial" w:hAnsi="Arial" w:cs="Arial"/>
          <w:b/>
          <w:sz w:val="24"/>
          <w:szCs w:val="24"/>
          <w:u w:val="single"/>
          <w:lang w:val="uz-Cyrl-UZ"/>
        </w:rPr>
        <w:t xml:space="preserve">Қонуннинг </w:t>
      </w:r>
      <w:r w:rsidR="00FE2C48" w:rsidRPr="002A0E40">
        <w:rPr>
          <w:rFonts w:ascii="Arial" w:hAnsi="Arial" w:cs="Arial"/>
          <w:b/>
          <w:sz w:val="24"/>
          <w:szCs w:val="24"/>
          <w:u w:val="single"/>
          <w:lang w:val="uz-Cyrl-UZ"/>
        </w:rPr>
        <w:t>мақсади</w:t>
      </w:r>
      <w:r w:rsidRPr="002A0E40">
        <w:rPr>
          <w:rFonts w:ascii="Arial" w:hAnsi="Arial" w:cs="Arial"/>
          <w:b/>
          <w:sz w:val="24"/>
          <w:szCs w:val="24"/>
          <w:u w:val="single"/>
          <w:lang w:val="uz-Cyrl-UZ"/>
        </w:rPr>
        <w:t>:</w:t>
      </w:r>
    </w:p>
    <w:p w:rsidR="00C74CE7" w:rsidRPr="002A0E40" w:rsidRDefault="00CD02F8" w:rsidP="00591BB7">
      <w:pPr>
        <w:pStyle w:val="af0"/>
        <w:jc w:val="both"/>
        <w:rPr>
          <w:rFonts w:ascii="Arial" w:hAnsi="Arial" w:cs="Arial"/>
          <w:b/>
          <w:lang w:val="uz-Cyrl-UZ"/>
        </w:rPr>
      </w:pPr>
      <w:r w:rsidRPr="002A0E40">
        <w:rPr>
          <w:rFonts w:ascii="Arial" w:hAnsi="Arial" w:cs="Arial"/>
          <w:b/>
          <w:lang w:val="uz-Cyrl-UZ"/>
        </w:rPr>
        <w:t xml:space="preserve">Хар бир транспорт воситаси ундан фойдаланиш </w:t>
      </w:r>
      <w:r w:rsidR="00C93AC4" w:rsidRPr="002A0E40">
        <w:rPr>
          <w:rFonts w:ascii="Arial" w:hAnsi="Arial" w:cs="Arial"/>
          <w:b/>
          <w:lang w:val="uz-Cyrl-UZ"/>
        </w:rPr>
        <w:t>в</w:t>
      </w:r>
      <w:r w:rsidRPr="002A0E40">
        <w:rPr>
          <w:rFonts w:ascii="Arial" w:hAnsi="Arial" w:cs="Arial"/>
          <w:b/>
          <w:lang w:val="uz-Cyrl-UZ"/>
        </w:rPr>
        <w:t xml:space="preserve">ақтида атрофдаги учинчи шахслар учун қўшимча хавф хатар туғдиради, шунинг учун учинчи шахсларнинг (транспорт воситасидан ташқаридагиларни) хаёти, соғлиғи ва мол-мулкига етказилиши мумкин бўлган зарарларни қоплаш мақсадида хукумат томонидан шу мажбурий суғурта тури қонун асосида татбиқ этилади.  </w:t>
      </w:r>
    </w:p>
    <w:p w:rsidR="00591BB7" w:rsidRPr="002A0E40" w:rsidRDefault="00591BB7" w:rsidP="00591BB7">
      <w:pPr>
        <w:pStyle w:val="af0"/>
        <w:rPr>
          <w:lang w:val="uz-Cyrl-UZ"/>
        </w:rPr>
      </w:pPr>
    </w:p>
    <w:p w:rsidR="001E2DD3" w:rsidRPr="00CD02F8" w:rsidRDefault="00CD02F8" w:rsidP="00D446F8">
      <w:pPr>
        <w:jc w:val="both"/>
        <w:rPr>
          <w:rFonts w:ascii="Arial" w:hAnsi="Arial" w:cs="Arial"/>
          <w:sz w:val="24"/>
          <w:szCs w:val="24"/>
          <w:u w:val="single"/>
          <w:lang w:val="uz-Cyrl-UZ"/>
        </w:rPr>
      </w:pPr>
      <w:r w:rsidRPr="002A0E40">
        <w:rPr>
          <w:rFonts w:ascii="Arial" w:hAnsi="Arial" w:cs="Arial"/>
          <w:sz w:val="24"/>
          <w:szCs w:val="24"/>
          <w:u w:val="single"/>
          <w:lang w:val="uz-Cyrl-UZ"/>
        </w:rPr>
        <w:t>Қонунда ишлати</w:t>
      </w:r>
      <w:r w:rsidR="00494376" w:rsidRPr="002A0E40">
        <w:rPr>
          <w:rFonts w:ascii="Arial" w:hAnsi="Arial" w:cs="Arial"/>
          <w:sz w:val="24"/>
          <w:szCs w:val="24"/>
          <w:u w:val="single"/>
          <w:lang w:val="uz-Cyrl-UZ"/>
        </w:rPr>
        <w:t>ла</w:t>
      </w:r>
      <w:r w:rsidRPr="002A0E40">
        <w:rPr>
          <w:rFonts w:ascii="Arial" w:hAnsi="Arial" w:cs="Arial"/>
          <w:sz w:val="24"/>
          <w:szCs w:val="24"/>
          <w:u w:val="single"/>
          <w:lang w:val="uz-Cyrl-UZ"/>
        </w:rPr>
        <w:t>д</w:t>
      </w:r>
      <w:r w:rsidR="00494376" w:rsidRPr="002A0E40">
        <w:rPr>
          <w:rFonts w:ascii="Arial" w:hAnsi="Arial" w:cs="Arial"/>
          <w:sz w:val="24"/>
          <w:szCs w:val="24"/>
          <w:u w:val="single"/>
          <w:lang w:val="uz-Cyrl-UZ"/>
        </w:rPr>
        <w:t>и</w:t>
      </w:r>
      <w:r w:rsidRPr="002A0E40">
        <w:rPr>
          <w:rFonts w:ascii="Arial" w:hAnsi="Arial" w:cs="Arial"/>
          <w:sz w:val="24"/>
          <w:szCs w:val="24"/>
          <w:u w:val="single"/>
          <w:lang w:val="uz-Cyrl-UZ"/>
        </w:rPr>
        <w:t>ган иборалар:</w:t>
      </w:r>
    </w:p>
    <w:p w:rsidR="001E2DD3" w:rsidRPr="001E2DD3" w:rsidRDefault="001E2DD3" w:rsidP="00CD02F8">
      <w:pPr>
        <w:pStyle w:val="af0"/>
        <w:jc w:val="both"/>
        <w:rPr>
          <w:rFonts w:ascii="Arial" w:hAnsi="Arial" w:cs="Arial"/>
          <w:szCs w:val="24"/>
          <w:lang w:val="uz-Cyrl-UZ"/>
        </w:rPr>
      </w:pPr>
      <w:r>
        <w:rPr>
          <w:rFonts w:ascii="Arial" w:hAnsi="Arial" w:cs="Arial"/>
          <w:b/>
          <w:szCs w:val="24"/>
          <w:lang w:val="uz-Cyrl-UZ"/>
        </w:rPr>
        <w:t>ж</w:t>
      </w:r>
      <w:r w:rsidRPr="001E2DD3">
        <w:rPr>
          <w:rFonts w:ascii="Arial" w:hAnsi="Arial" w:cs="Arial"/>
          <w:b/>
          <w:szCs w:val="24"/>
          <w:lang w:val="uz-Cyrl-UZ"/>
        </w:rPr>
        <w:t>абрланувчи</w:t>
      </w:r>
      <w:r w:rsidRPr="001E2DD3">
        <w:rPr>
          <w:rFonts w:ascii="Arial" w:hAnsi="Arial" w:cs="Arial"/>
          <w:szCs w:val="24"/>
          <w:lang w:val="uz-Cyrl-UZ"/>
        </w:rPr>
        <w:t xml:space="preserve"> — транспорт воситаси бошқа шахс томонидан фойдаланилаётганда ҳаёти, соғлиғи ва (ёки) мол-мулкига зарар етказилган шахс; </w:t>
      </w:r>
    </w:p>
    <w:p w:rsidR="001E2DD3" w:rsidRPr="001E2DD3" w:rsidRDefault="001E2DD3" w:rsidP="00CD02F8">
      <w:pPr>
        <w:pStyle w:val="af0"/>
        <w:jc w:val="both"/>
        <w:rPr>
          <w:rFonts w:ascii="Arial" w:hAnsi="Arial" w:cs="Arial"/>
          <w:szCs w:val="24"/>
          <w:lang w:val="uz-Cyrl-UZ"/>
        </w:rPr>
      </w:pPr>
      <w:r w:rsidRPr="001E2DD3">
        <w:rPr>
          <w:rFonts w:ascii="Arial" w:hAnsi="Arial" w:cs="Arial"/>
          <w:b/>
          <w:szCs w:val="24"/>
          <w:lang w:val="uz-Cyrl-UZ"/>
        </w:rPr>
        <w:t>компенсация тўловлари</w:t>
      </w:r>
      <w:r w:rsidRPr="001E2DD3">
        <w:rPr>
          <w:rFonts w:ascii="Arial" w:hAnsi="Arial" w:cs="Arial"/>
          <w:szCs w:val="24"/>
          <w:lang w:val="uz-Cyrl-UZ"/>
        </w:rPr>
        <w:t xml:space="preserve"> — мажбурий суғурта бўйича суғурта тўловини амалга ошириш мумкин бўлмаган ҳолларда, жабрланувчиларнинг ҳаёти, соғлиғи ва (ёки) мол-мулкига етказилган зарарнинг ўрнини қоплаш ҳисобига амалга ошириладиган тўловлар; </w:t>
      </w:r>
    </w:p>
    <w:p w:rsidR="001E2DD3" w:rsidRPr="001E2DD3" w:rsidRDefault="001E2DD3" w:rsidP="00CD02F8">
      <w:pPr>
        <w:pStyle w:val="af0"/>
        <w:jc w:val="both"/>
        <w:rPr>
          <w:rFonts w:ascii="Arial" w:hAnsi="Arial" w:cs="Arial"/>
          <w:szCs w:val="24"/>
        </w:rPr>
      </w:pPr>
      <w:r w:rsidRPr="001E2DD3">
        <w:rPr>
          <w:rFonts w:ascii="Arial" w:hAnsi="Arial" w:cs="Arial"/>
          <w:b/>
          <w:szCs w:val="24"/>
        </w:rPr>
        <w:t>суғурта ҳодисаси</w:t>
      </w:r>
      <w:r>
        <w:rPr>
          <w:rFonts w:ascii="Arial" w:hAnsi="Arial" w:cs="Arial"/>
          <w:b/>
          <w:szCs w:val="24"/>
        </w:rPr>
        <w:t xml:space="preserve"> </w:t>
      </w:r>
      <w:r w:rsidRPr="001E2DD3">
        <w:rPr>
          <w:rFonts w:ascii="Arial" w:hAnsi="Arial" w:cs="Arial"/>
          <w:szCs w:val="24"/>
        </w:rPr>
        <w:t xml:space="preserve">— транспорт воситасидан фойдаланишда жабрланувчиларнинг </w:t>
      </w:r>
    </w:p>
    <w:p w:rsidR="001E2DD3" w:rsidRPr="001E2DD3" w:rsidRDefault="001E2DD3" w:rsidP="00CD02F8">
      <w:pPr>
        <w:pStyle w:val="af0"/>
        <w:jc w:val="both"/>
        <w:rPr>
          <w:rFonts w:ascii="Arial" w:hAnsi="Arial" w:cs="Arial"/>
          <w:szCs w:val="24"/>
        </w:rPr>
      </w:pPr>
      <w:r w:rsidRPr="001E2DD3">
        <w:rPr>
          <w:rFonts w:ascii="Arial" w:hAnsi="Arial" w:cs="Arial"/>
          <w:szCs w:val="24"/>
        </w:rPr>
        <w:t xml:space="preserve">ҳаёти, соғлиғи ва (ёки) мол-мулкига зарар етказилганлиги учун суғурта қилдирувчининг ёки транспорт воситаси эгасининг фуқаролик жавобгарлигини мажбурий суғурта қилиш шартномаси бўйича жавобгарлиги суғурталанган бошқа шахснинг фуқаролик жавобгарлиги юзага келиши бўлиб, бу суғурталовчининг суғурта товонини тўлаш мажбуриятини келтириб чиқаради; </w:t>
      </w:r>
    </w:p>
    <w:p w:rsidR="001E2DD3" w:rsidRPr="001E2DD3" w:rsidRDefault="001E2DD3" w:rsidP="00CD02F8">
      <w:pPr>
        <w:pStyle w:val="af0"/>
        <w:jc w:val="both"/>
        <w:rPr>
          <w:rFonts w:ascii="Arial" w:hAnsi="Arial" w:cs="Arial"/>
          <w:szCs w:val="24"/>
        </w:rPr>
      </w:pPr>
      <w:r w:rsidRPr="001E2DD3">
        <w:rPr>
          <w:rFonts w:ascii="Arial" w:hAnsi="Arial" w:cs="Arial"/>
          <w:b/>
          <w:szCs w:val="24"/>
        </w:rPr>
        <w:t>суғурталовчи</w:t>
      </w:r>
      <w:r>
        <w:rPr>
          <w:rFonts w:ascii="Arial" w:hAnsi="Arial" w:cs="Arial"/>
          <w:b/>
          <w:szCs w:val="24"/>
        </w:rPr>
        <w:t xml:space="preserve"> </w:t>
      </w:r>
      <w:r w:rsidRPr="001E2DD3">
        <w:rPr>
          <w:rFonts w:ascii="Arial" w:hAnsi="Arial" w:cs="Arial"/>
          <w:szCs w:val="24"/>
        </w:rPr>
        <w:t xml:space="preserve">— мажбурий суғурта қилишга ҳақли тижорат ташкилоти бўлган юридик шахс; </w:t>
      </w:r>
    </w:p>
    <w:p w:rsidR="001E2DD3" w:rsidRPr="001E2DD3" w:rsidRDefault="001E2DD3" w:rsidP="00CD02F8">
      <w:pPr>
        <w:pStyle w:val="af0"/>
        <w:jc w:val="both"/>
        <w:rPr>
          <w:rFonts w:ascii="Arial" w:hAnsi="Arial" w:cs="Arial"/>
          <w:szCs w:val="24"/>
        </w:rPr>
      </w:pPr>
      <w:r w:rsidRPr="001E2DD3">
        <w:rPr>
          <w:rFonts w:ascii="Arial" w:hAnsi="Arial" w:cs="Arial"/>
          <w:b/>
          <w:szCs w:val="24"/>
        </w:rPr>
        <w:t>суғурта қилдирувчи</w:t>
      </w:r>
      <w:r>
        <w:rPr>
          <w:rFonts w:ascii="Arial" w:hAnsi="Arial" w:cs="Arial"/>
          <w:b/>
          <w:szCs w:val="24"/>
        </w:rPr>
        <w:t xml:space="preserve"> </w:t>
      </w:r>
      <w:r w:rsidRPr="001E2DD3">
        <w:rPr>
          <w:rFonts w:ascii="Arial" w:hAnsi="Arial" w:cs="Arial"/>
          <w:szCs w:val="24"/>
        </w:rPr>
        <w:t xml:space="preserve">— суғурталовчи билан транспорт воситалари эгаларининг фуқаролик жавобгарлигини мажбурий суғурта қилиш шартномасини тузган транспорт воситаси эгаси; </w:t>
      </w:r>
    </w:p>
    <w:p w:rsidR="001E2DD3" w:rsidRPr="001E2DD3" w:rsidRDefault="001E2DD3" w:rsidP="00CD02F8">
      <w:pPr>
        <w:pStyle w:val="af0"/>
        <w:jc w:val="both"/>
        <w:rPr>
          <w:rFonts w:ascii="Arial" w:hAnsi="Arial" w:cs="Arial"/>
          <w:szCs w:val="24"/>
        </w:rPr>
      </w:pPr>
      <w:r w:rsidRPr="001E2DD3">
        <w:rPr>
          <w:rFonts w:ascii="Arial" w:hAnsi="Arial" w:cs="Arial"/>
          <w:b/>
          <w:szCs w:val="24"/>
        </w:rPr>
        <w:t>суғурта пули</w:t>
      </w:r>
      <w:r>
        <w:rPr>
          <w:rFonts w:ascii="Arial" w:hAnsi="Arial" w:cs="Arial"/>
          <w:b/>
          <w:szCs w:val="24"/>
        </w:rPr>
        <w:t xml:space="preserve"> </w:t>
      </w:r>
      <w:r w:rsidRPr="001E2DD3">
        <w:rPr>
          <w:rFonts w:ascii="Arial" w:hAnsi="Arial" w:cs="Arial"/>
          <w:szCs w:val="24"/>
        </w:rPr>
        <w:t>— бу шундай суммаки, суғурталовчи суғурта ҳодисаси содир</w:t>
      </w:r>
      <w:r w:rsidR="00CD02F8">
        <w:rPr>
          <w:rFonts w:ascii="Arial" w:hAnsi="Arial" w:cs="Arial"/>
          <w:szCs w:val="24"/>
          <w:lang w:val="uz-Cyrl-UZ"/>
        </w:rPr>
        <w:t xml:space="preserve"> </w:t>
      </w:r>
      <w:r w:rsidRPr="001E2DD3">
        <w:rPr>
          <w:rFonts w:ascii="Arial" w:hAnsi="Arial" w:cs="Arial"/>
          <w:szCs w:val="24"/>
        </w:rPr>
        <w:t xml:space="preserve">бўлганда етказилган зарарнинг ўрнини унинг доирасида жабрланувчига (унинг меросхўрига ёки ҳуқуқий ворисига) қоплаш мажбуриятини олади; </w:t>
      </w:r>
    </w:p>
    <w:p w:rsidR="001E2DD3" w:rsidRPr="001E2DD3" w:rsidRDefault="001E2DD3" w:rsidP="00CD02F8">
      <w:pPr>
        <w:pStyle w:val="af0"/>
        <w:jc w:val="both"/>
        <w:rPr>
          <w:rFonts w:ascii="Arial" w:hAnsi="Arial" w:cs="Arial"/>
          <w:szCs w:val="24"/>
        </w:rPr>
      </w:pPr>
      <w:r w:rsidRPr="001E2DD3">
        <w:rPr>
          <w:rFonts w:ascii="Arial" w:hAnsi="Arial" w:cs="Arial"/>
          <w:b/>
          <w:szCs w:val="24"/>
        </w:rPr>
        <w:t>транспорт воситаси</w:t>
      </w:r>
      <w:r>
        <w:rPr>
          <w:rFonts w:ascii="Arial" w:hAnsi="Arial" w:cs="Arial"/>
          <w:b/>
          <w:szCs w:val="24"/>
        </w:rPr>
        <w:t xml:space="preserve"> </w:t>
      </w:r>
      <w:r w:rsidRPr="001E2DD3">
        <w:rPr>
          <w:rFonts w:ascii="Arial" w:hAnsi="Arial" w:cs="Arial"/>
          <w:szCs w:val="24"/>
        </w:rPr>
        <w:t xml:space="preserve">— йўлларда одамларни, багажни, юкларни ёки ўзига ўрнатилган ускуналарни ташиш учун мўлжалланган қурилма; </w:t>
      </w:r>
    </w:p>
    <w:p w:rsidR="001E2DD3" w:rsidRPr="001E2DD3" w:rsidRDefault="001E2DD3" w:rsidP="00CD02F8">
      <w:pPr>
        <w:pStyle w:val="af0"/>
        <w:jc w:val="both"/>
        <w:rPr>
          <w:rFonts w:ascii="Arial" w:hAnsi="Arial" w:cs="Arial"/>
          <w:szCs w:val="24"/>
        </w:rPr>
      </w:pPr>
      <w:r w:rsidRPr="001E2DD3">
        <w:rPr>
          <w:rFonts w:ascii="Arial" w:hAnsi="Arial" w:cs="Arial"/>
          <w:b/>
          <w:szCs w:val="24"/>
        </w:rPr>
        <w:t>транспорт воситасининг эгаси</w:t>
      </w:r>
      <w:r>
        <w:rPr>
          <w:rFonts w:ascii="Arial" w:hAnsi="Arial" w:cs="Arial"/>
          <w:b/>
          <w:szCs w:val="24"/>
        </w:rPr>
        <w:t xml:space="preserve"> </w:t>
      </w:r>
      <w:r w:rsidRPr="001E2DD3">
        <w:rPr>
          <w:rFonts w:ascii="Arial" w:hAnsi="Arial" w:cs="Arial"/>
          <w:szCs w:val="24"/>
        </w:rPr>
        <w:t xml:space="preserve">— транспорт воситасининг мулкдори, шунингдек </w:t>
      </w:r>
    </w:p>
    <w:p w:rsidR="001E2DD3" w:rsidRPr="001E2DD3" w:rsidRDefault="001E2DD3" w:rsidP="00CD02F8">
      <w:pPr>
        <w:pStyle w:val="af0"/>
        <w:jc w:val="both"/>
        <w:rPr>
          <w:rFonts w:ascii="Arial" w:hAnsi="Arial" w:cs="Arial"/>
          <w:szCs w:val="24"/>
        </w:rPr>
      </w:pPr>
      <w:r w:rsidRPr="001E2DD3">
        <w:rPr>
          <w:rFonts w:ascii="Arial" w:hAnsi="Arial" w:cs="Arial"/>
          <w:szCs w:val="24"/>
        </w:rPr>
        <w:t xml:space="preserve">транспорт воситасига хўжалик юритиш ҳуқуқи ёки оператив бошқариш ҳуқуқида ёхуд бошқа қонуний асосда (мулк ижараси шартномаси, транспорт воситасини бошқариш ҳуқуқини берувчи ишончнома, тегишли органнинг мазкур шахсга транспорт воситасини топшириш тўғрисидаги фармойиши ва шу кабилар) эгалик қилувчи шахс. </w:t>
      </w:r>
      <w:r w:rsidRPr="008932B2">
        <w:rPr>
          <w:rFonts w:ascii="Arial" w:hAnsi="Arial" w:cs="Arial"/>
          <w:i/>
          <w:szCs w:val="24"/>
        </w:rPr>
        <w:t>Ўз хизмат ёки меҳнат мажбуриятларини бажариши туфайли, шу жумладан транспорт воситасининг мулкдори ёхуд ўзга эгаси билан меҳнат шартномаси ёки фуқаролик-ҳуқуқий шартномаси асосида транспорт воситасини бошқарувчи шахс транспорт воситасининг эгаси бўлмайди</w:t>
      </w:r>
      <w:r w:rsidRPr="001E2DD3">
        <w:rPr>
          <w:rFonts w:ascii="Arial" w:hAnsi="Arial" w:cs="Arial"/>
          <w:szCs w:val="24"/>
        </w:rPr>
        <w:t xml:space="preserve">; </w:t>
      </w:r>
    </w:p>
    <w:p w:rsidR="001E2DD3" w:rsidRPr="001E2DD3" w:rsidRDefault="001E2DD3" w:rsidP="00CD02F8">
      <w:pPr>
        <w:pStyle w:val="af0"/>
        <w:jc w:val="both"/>
        <w:rPr>
          <w:rFonts w:ascii="Arial" w:hAnsi="Arial" w:cs="Arial"/>
          <w:szCs w:val="24"/>
        </w:rPr>
      </w:pPr>
      <w:r w:rsidRPr="001E2DD3">
        <w:rPr>
          <w:rFonts w:ascii="Arial" w:hAnsi="Arial" w:cs="Arial"/>
          <w:b/>
          <w:szCs w:val="24"/>
        </w:rPr>
        <w:t>транспорт воситаси эгасининг фуқаролик жавобгарлигини мажбурий суғурта қилиш шартномаси</w:t>
      </w:r>
      <w:r w:rsidRPr="001E2DD3">
        <w:rPr>
          <w:rFonts w:ascii="Arial" w:hAnsi="Arial" w:cs="Arial"/>
          <w:szCs w:val="24"/>
        </w:rPr>
        <w:t xml:space="preserve">— суғурта шартномаси бўлиб, унга кўра суғурталовчи суғурта </w:t>
      </w:r>
      <w:r w:rsidRPr="001E2DD3">
        <w:rPr>
          <w:rFonts w:ascii="Arial" w:hAnsi="Arial" w:cs="Arial"/>
          <w:szCs w:val="24"/>
        </w:rPr>
        <w:lastRenderedPageBreak/>
        <w:t xml:space="preserve">ҳодисаси содир бўлганда жабрланувчиларга уларнинг ҳаёти, соғлиғи ва (ёки) мол-мулкига ушбу суғурта ҳодисаси оқибатида етказилган зарарнинг ўрнини шартномада шартлашилган ҳақ (суғурта мукофоти) эвазига суғурта пули доирасида қоплаш мажбуриятини олади; </w:t>
      </w:r>
    </w:p>
    <w:p w:rsidR="001E2DD3" w:rsidRPr="001E2DD3" w:rsidRDefault="001E2DD3" w:rsidP="00CD02F8">
      <w:pPr>
        <w:pStyle w:val="af0"/>
        <w:jc w:val="both"/>
        <w:rPr>
          <w:rFonts w:ascii="Arial" w:hAnsi="Arial" w:cs="Arial"/>
          <w:szCs w:val="24"/>
        </w:rPr>
      </w:pPr>
      <w:r w:rsidRPr="001E2DD3">
        <w:rPr>
          <w:rFonts w:ascii="Arial" w:hAnsi="Arial" w:cs="Arial"/>
          <w:b/>
          <w:szCs w:val="24"/>
        </w:rPr>
        <w:t>транспорт воситасидан фойдаланиш</w:t>
      </w:r>
      <w:r>
        <w:rPr>
          <w:rFonts w:ascii="Arial" w:hAnsi="Arial" w:cs="Arial"/>
          <w:b/>
          <w:szCs w:val="24"/>
        </w:rPr>
        <w:t xml:space="preserve"> </w:t>
      </w:r>
      <w:r w:rsidRPr="001E2DD3">
        <w:rPr>
          <w:rFonts w:ascii="Arial" w:hAnsi="Arial" w:cs="Arial"/>
          <w:szCs w:val="24"/>
        </w:rPr>
        <w:t xml:space="preserve">— транспорт воситасидан унинг йўлларда </w:t>
      </w:r>
    </w:p>
    <w:p w:rsidR="001E2DD3" w:rsidRPr="001E2DD3" w:rsidRDefault="001E2DD3" w:rsidP="00CD02F8">
      <w:pPr>
        <w:pStyle w:val="af0"/>
        <w:jc w:val="both"/>
        <w:rPr>
          <w:rFonts w:ascii="Arial" w:hAnsi="Arial" w:cs="Arial"/>
          <w:szCs w:val="24"/>
        </w:rPr>
      </w:pPr>
      <w:r w:rsidRPr="001E2DD3">
        <w:rPr>
          <w:rFonts w:ascii="Arial" w:hAnsi="Arial" w:cs="Arial"/>
          <w:szCs w:val="24"/>
        </w:rPr>
        <w:t xml:space="preserve">(йўл ҳаракатида), шунингдек уларга туташ, транспорт воситалари ҳаракати учун мўлжалланган ҳудудларда ҳаракатланишидан иборат бўлган фойдаланиш. Транспорт воситасига ўрнатилган ва транспорт воситасининг ҳаракатланишда иштирок этиши билан узвий боғлиқ бўлмаган ускуналардан фойдаланиш транспорт воситасидан фойдаланиш ҳисобланмайди; </w:t>
      </w:r>
    </w:p>
    <w:p w:rsidR="001E2DD3" w:rsidRDefault="001E2DD3" w:rsidP="00CD02F8">
      <w:pPr>
        <w:pStyle w:val="af0"/>
        <w:jc w:val="both"/>
        <w:rPr>
          <w:rFonts w:ascii="Arial" w:hAnsi="Arial" w:cs="Arial"/>
          <w:szCs w:val="24"/>
          <w:lang w:val="uz-Cyrl-UZ"/>
        </w:rPr>
      </w:pPr>
      <w:r w:rsidRPr="001E2DD3">
        <w:rPr>
          <w:rFonts w:ascii="Arial" w:hAnsi="Arial" w:cs="Arial"/>
          <w:b/>
          <w:szCs w:val="24"/>
        </w:rPr>
        <w:t>Ҳайдовчи</w:t>
      </w:r>
      <w:r>
        <w:rPr>
          <w:rFonts w:ascii="Arial" w:hAnsi="Arial" w:cs="Arial"/>
          <w:b/>
          <w:szCs w:val="24"/>
        </w:rPr>
        <w:t xml:space="preserve"> </w:t>
      </w:r>
      <w:r w:rsidRPr="001E2DD3">
        <w:rPr>
          <w:rFonts w:ascii="Arial" w:hAnsi="Arial" w:cs="Arial"/>
          <w:szCs w:val="24"/>
        </w:rPr>
        <w:t>— транспорт воситасини бошқарувчи шахс. Транспорт воситасини</w:t>
      </w:r>
      <w:r w:rsidR="00CD02F8">
        <w:rPr>
          <w:rFonts w:ascii="Arial" w:hAnsi="Arial" w:cs="Arial"/>
          <w:szCs w:val="24"/>
          <w:lang w:val="uz-Cyrl-UZ"/>
        </w:rPr>
        <w:t xml:space="preserve"> </w:t>
      </w:r>
      <w:r w:rsidRPr="001E2DD3">
        <w:rPr>
          <w:rFonts w:ascii="Arial" w:hAnsi="Arial" w:cs="Arial"/>
          <w:szCs w:val="24"/>
        </w:rPr>
        <w:t>бошқариш ўргатилаётганда ўргатувчи шахс ҳайдовчи ҳисобланади</w:t>
      </w:r>
    </w:p>
    <w:p w:rsidR="0002066A" w:rsidRDefault="0002066A" w:rsidP="00CD02F8">
      <w:pPr>
        <w:pStyle w:val="af0"/>
        <w:jc w:val="both"/>
        <w:rPr>
          <w:rFonts w:ascii="Arial" w:hAnsi="Arial" w:cs="Arial"/>
          <w:szCs w:val="24"/>
          <w:lang w:val="uz-Cyrl-UZ"/>
        </w:rPr>
      </w:pPr>
    </w:p>
    <w:p w:rsidR="00591BB7" w:rsidRPr="009C3F39" w:rsidRDefault="00591BB7" w:rsidP="00591BB7">
      <w:pPr>
        <w:pStyle w:val="af0"/>
        <w:jc w:val="both"/>
        <w:rPr>
          <w:rFonts w:ascii="Arial" w:hAnsi="Arial" w:cs="Arial"/>
          <w:u w:val="single"/>
          <w:lang w:val="uz-Cyrl-UZ"/>
        </w:rPr>
      </w:pPr>
      <w:r w:rsidRPr="009C3F39">
        <w:rPr>
          <w:rFonts w:ascii="Arial" w:hAnsi="Arial" w:cs="Arial"/>
          <w:u w:val="single"/>
          <w:lang w:val="uz-Cyrl-UZ"/>
        </w:rPr>
        <w:t>Суғурталовчиларга қўйилган талаблар:</w:t>
      </w:r>
      <w:r>
        <w:rPr>
          <w:rFonts w:ascii="Arial" w:hAnsi="Arial" w:cs="Arial"/>
          <w:u w:val="single"/>
          <w:lang w:val="uz-Cyrl-UZ"/>
        </w:rPr>
        <w:t xml:space="preserve"> (14-модда)</w:t>
      </w:r>
    </w:p>
    <w:p w:rsidR="00591BB7" w:rsidRPr="009C3F39" w:rsidRDefault="00591BB7" w:rsidP="00591BB7">
      <w:pPr>
        <w:pStyle w:val="af0"/>
        <w:jc w:val="both"/>
        <w:rPr>
          <w:rFonts w:ascii="Arial" w:hAnsi="Arial" w:cs="Arial"/>
          <w:lang w:val="uz-Cyrl-UZ"/>
        </w:rPr>
      </w:pPr>
      <w:r w:rsidRPr="009C3F39">
        <w:rPr>
          <w:rFonts w:ascii="Arial" w:hAnsi="Arial" w:cs="Arial"/>
          <w:lang w:val="uz-Cyrl-UZ"/>
        </w:rPr>
        <w:t>Мажбурий суғуртани амалга ошириш учун суғурталовчи ўзига махсус ваколатли</w:t>
      </w:r>
      <w:r>
        <w:rPr>
          <w:rFonts w:ascii="Arial" w:hAnsi="Arial" w:cs="Arial"/>
          <w:lang w:val="uz-Cyrl-UZ"/>
        </w:rPr>
        <w:t xml:space="preserve"> </w:t>
      </w:r>
      <w:r w:rsidRPr="009C3F39">
        <w:rPr>
          <w:rFonts w:ascii="Arial" w:hAnsi="Arial" w:cs="Arial"/>
          <w:lang w:val="uz-Cyrl-UZ"/>
        </w:rPr>
        <w:t>давлат органи томонидан берилган мажбурий суғурта бўйича суғурта фаолиятини амалга</w:t>
      </w:r>
      <w:r>
        <w:rPr>
          <w:rFonts w:ascii="Arial" w:hAnsi="Arial" w:cs="Arial"/>
          <w:lang w:val="uz-Cyrl-UZ"/>
        </w:rPr>
        <w:t xml:space="preserve"> </w:t>
      </w:r>
      <w:r w:rsidRPr="009C3F39">
        <w:rPr>
          <w:rFonts w:ascii="Arial" w:hAnsi="Arial" w:cs="Arial"/>
          <w:lang w:val="uz-Cyrl-UZ"/>
        </w:rPr>
        <w:t xml:space="preserve">ошириш ҳуқуқини берувчи </w:t>
      </w:r>
      <w:r w:rsidRPr="009C3F39">
        <w:rPr>
          <w:rFonts w:ascii="Arial" w:hAnsi="Arial" w:cs="Arial"/>
          <w:b/>
          <w:lang w:val="uz-Cyrl-UZ"/>
        </w:rPr>
        <w:t>лицензияга эга бўлиши керак</w:t>
      </w:r>
      <w:r w:rsidRPr="009C3F39">
        <w:rPr>
          <w:rFonts w:ascii="Arial" w:hAnsi="Arial" w:cs="Arial"/>
          <w:lang w:val="uz-Cyrl-UZ"/>
        </w:rPr>
        <w:t>.</w:t>
      </w:r>
    </w:p>
    <w:p w:rsidR="00591BB7" w:rsidRPr="009C3F39" w:rsidRDefault="00591BB7" w:rsidP="00591BB7">
      <w:pPr>
        <w:pStyle w:val="af0"/>
        <w:jc w:val="both"/>
        <w:rPr>
          <w:rFonts w:ascii="Arial" w:hAnsi="Arial" w:cs="Arial"/>
          <w:lang w:val="uz-Cyrl-UZ"/>
        </w:rPr>
      </w:pPr>
      <w:r w:rsidRPr="009C3F39">
        <w:rPr>
          <w:rFonts w:ascii="Arial" w:hAnsi="Arial" w:cs="Arial"/>
          <w:lang w:val="uz-Cyrl-UZ"/>
        </w:rPr>
        <w:t>Мажбурий суғуртани амалга оширувчи суғурталовчи Қорақалпоғистон</w:t>
      </w:r>
      <w:r>
        <w:rPr>
          <w:rFonts w:ascii="Arial" w:hAnsi="Arial" w:cs="Arial"/>
          <w:lang w:val="uz-Cyrl-UZ"/>
        </w:rPr>
        <w:t xml:space="preserve"> </w:t>
      </w:r>
      <w:r w:rsidRPr="009C3F39">
        <w:rPr>
          <w:rFonts w:ascii="Arial" w:hAnsi="Arial" w:cs="Arial"/>
          <w:lang w:val="uz-Cyrl-UZ"/>
        </w:rPr>
        <w:t xml:space="preserve">Республикаси, вилоятлар ва Тошкент шаҳрида мажбурий суғурта </w:t>
      </w:r>
      <w:r w:rsidRPr="009C3F39">
        <w:rPr>
          <w:rFonts w:ascii="Arial" w:hAnsi="Arial" w:cs="Arial"/>
          <w:b/>
          <w:lang w:val="uz-Cyrl-UZ"/>
        </w:rPr>
        <w:t>шартномаси тузишга</w:t>
      </w:r>
      <w:r w:rsidRPr="009C3F39">
        <w:rPr>
          <w:rFonts w:ascii="Arial" w:hAnsi="Arial" w:cs="Arial"/>
          <w:lang w:val="uz-Cyrl-UZ"/>
        </w:rPr>
        <w:t>,</w:t>
      </w:r>
      <w:r>
        <w:rPr>
          <w:rFonts w:ascii="Arial" w:hAnsi="Arial" w:cs="Arial"/>
          <w:lang w:val="uz-Cyrl-UZ"/>
        </w:rPr>
        <w:t xml:space="preserve"> </w:t>
      </w:r>
      <w:r w:rsidRPr="009C3F39">
        <w:rPr>
          <w:rFonts w:ascii="Arial" w:hAnsi="Arial" w:cs="Arial"/>
          <w:lang w:val="uz-Cyrl-UZ"/>
        </w:rPr>
        <w:t xml:space="preserve">жабрланувчининг (унинг меросхўри ёки ҳуқуқий ворисининг) суғурта </w:t>
      </w:r>
      <w:r w:rsidRPr="009C3F39">
        <w:rPr>
          <w:rFonts w:ascii="Arial" w:hAnsi="Arial" w:cs="Arial"/>
          <w:b/>
          <w:lang w:val="uz-Cyrl-UZ"/>
        </w:rPr>
        <w:t>тўловлари ҳақидаги талабларини кўриб чиқишга ҳамда суғурта тўловларини амалга оширишга ваколатли ўз филиалларига эга бўлиши керак</w:t>
      </w:r>
      <w:r w:rsidRPr="009C3F39">
        <w:rPr>
          <w:rFonts w:ascii="Arial" w:hAnsi="Arial" w:cs="Arial"/>
          <w:lang w:val="uz-Cyrl-UZ"/>
        </w:rPr>
        <w:t>.</w:t>
      </w:r>
    </w:p>
    <w:p w:rsidR="00591BB7" w:rsidRDefault="00591BB7" w:rsidP="00CD02F8">
      <w:pPr>
        <w:pStyle w:val="af0"/>
        <w:jc w:val="both"/>
        <w:rPr>
          <w:rFonts w:ascii="Arial" w:hAnsi="Arial" w:cs="Arial"/>
          <w:szCs w:val="24"/>
          <w:u w:val="single"/>
          <w:lang w:val="uz-Cyrl-UZ"/>
        </w:rPr>
      </w:pPr>
    </w:p>
    <w:p w:rsidR="0002066A" w:rsidRPr="007376E1" w:rsidRDefault="007376E1" w:rsidP="00CD02F8">
      <w:pPr>
        <w:pStyle w:val="af0"/>
        <w:jc w:val="both"/>
        <w:rPr>
          <w:rFonts w:ascii="Arial" w:hAnsi="Arial" w:cs="Arial"/>
          <w:szCs w:val="24"/>
          <w:u w:val="single"/>
          <w:lang w:val="uz-Cyrl-UZ"/>
        </w:rPr>
      </w:pPr>
      <w:r w:rsidRPr="007376E1">
        <w:rPr>
          <w:rFonts w:ascii="Arial" w:hAnsi="Arial" w:cs="Arial"/>
          <w:szCs w:val="24"/>
          <w:u w:val="single"/>
          <w:lang w:val="uz-Cyrl-UZ"/>
        </w:rPr>
        <w:t xml:space="preserve">Ким суғурта қилдирувчи бўлиши </w:t>
      </w:r>
      <w:r>
        <w:rPr>
          <w:rFonts w:ascii="Arial" w:hAnsi="Arial" w:cs="Arial"/>
          <w:szCs w:val="24"/>
          <w:u w:val="single"/>
          <w:lang w:val="uz-Cyrl-UZ"/>
        </w:rPr>
        <w:t>шарт</w:t>
      </w:r>
      <w:r w:rsidRPr="007376E1">
        <w:rPr>
          <w:rFonts w:ascii="Arial" w:hAnsi="Arial" w:cs="Arial"/>
          <w:szCs w:val="24"/>
          <w:u w:val="single"/>
          <w:lang w:val="uz-Cyrl-UZ"/>
        </w:rPr>
        <w:t>?</w:t>
      </w:r>
      <w:r w:rsidR="00E10AF0">
        <w:rPr>
          <w:rFonts w:ascii="Arial" w:hAnsi="Arial" w:cs="Arial"/>
          <w:szCs w:val="24"/>
          <w:u w:val="single"/>
          <w:lang w:val="uz-Cyrl-UZ"/>
        </w:rPr>
        <w:t xml:space="preserve"> (6-модда) </w:t>
      </w:r>
    </w:p>
    <w:p w:rsidR="007376E1" w:rsidRDefault="007376E1" w:rsidP="007376E1">
      <w:pPr>
        <w:pStyle w:val="af0"/>
        <w:jc w:val="both"/>
        <w:rPr>
          <w:rFonts w:ascii="Arial" w:hAnsi="Arial" w:cs="Arial"/>
          <w:lang w:val="uz-Cyrl-UZ"/>
        </w:rPr>
      </w:pPr>
      <w:r w:rsidRPr="007376E1">
        <w:rPr>
          <w:rFonts w:ascii="Arial" w:hAnsi="Arial" w:cs="Arial"/>
          <w:b/>
          <w:lang w:val="uz-Cyrl-UZ"/>
        </w:rPr>
        <w:t>Транспорт воситалари эгалари</w:t>
      </w:r>
      <w:r w:rsidRPr="007376E1">
        <w:rPr>
          <w:rFonts w:ascii="Arial" w:hAnsi="Arial" w:cs="Arial"/>
          <w:lang w:val="uz-Cyrl-UZ"/>
        </w:rPr>
        <w:t xml:space="preserve"> транспорт воситаларидан фойдаланишда бошқа</w:t>
      </w:r>
      <w:r>
        <w:rPr>
          <w:rFonts w:ascii="Arial" w:hAnsi="Arial" w:cs="Arial"/>
          <w:lang w:val="uz-Cyrl-UZ"/>
        </w:rPr>
        <w:t xml:space="preserve"> </w:t>
      </w:r>
      <w:r w:rsidRPr="007376E1">
        <w:rPr>
          <w:rFonts w:ascii="Arial" w:hAnsi="Arial" w:cs="Arial"/>
          <w:lang w:val="uz-Cyrl-UZ"/>
        </w:rPr>
        <w:t>шахсларнинг ҳаёти, соғлиғи ва (ёки) мол-мулкига зарар етказганлик учун ўз фуқаролик</w:t>
      </w:r>
      <w:r>
        <w:rPr>
          <w:rFonts w:ascii="Arial" w:hAnsi="Arial" w:cs="Arial"/>
          <w:lang w:val="uz-Cyrl-UZ"/>
        </w:rPr>
        <w:t xml:space="preserve"> </w:t>
      </w:r>
      <w:r w:rsidRPr="007376E1">
        <w:rPr>
          <w:rFonts w:ascii="Arial" w:hAnsi="Arial" w:cs="Arial"/>
          <w:lang w:val="uz-Cyrl-UZ"/>
        </w:rPr>
        <w:t>жавобгарлигини ушбу Қонунда белгиланган тартибда ва шартларда суғурталашлари шарт</w:t>
      </w:r>
      <w:r>
        <w:rPr>
          <w:rFonts w:ascii="Arial" w:hAnsi="Arial" w:cs="Arial"/>
          <w:lang w:val="uz-Cyrl-UZ"/>
        </w:rPr>
        <w:t>.</w:t>
      </w:r>
    </w:p>
    <w:p w:rsidR="007376E1" w:rsidRPr="007376E1" w:rsidRDefault="007376E1" w:rsidP="007376E1">
      <w:pPr>
        <w:autoSpaceDE w:val="0"/>
        <w:autoSpaceDN w:val="0"/>
        <w:adjustRightInd w:val="0"/>
        <w:spacing w:after="0" w:line="240" w:lineRule="auto"/>
        <w:jc w:val="both"/>
        <w:rPr>
          <w:rFonts w:ascii="Arial" w:hAnsi="Arial" w:cs="Arial"/>
          <w:lang w:val="uz-Cyrl-UZ"/>
        </w:rPr>
      </w:pPr>
      <w:r w:rsidRPr="007376E1">
        <w:rPr>
          <w:rFonts w:ascii="Arial" w:hAnsi="Arial" w:cs="Arial"/>
          <w:sz w:val="24"/>
          <w:szCs w:val="24"/>
          <w:lang w:val="uz-Cyrl-UZ"/>
        </w:rPr>
        <w:t>Транспорт воситасига эгалик қилиш ҳуқуқи вужудга келганда (у мулк қилиб,</w:t>
      </w:r>
      <w:r>
        <w:rPr>
          <w:rFonts w:ascii="Arial" w:hAnsi="Arial" w:cs="Arial"/>
          <w:sz w:val="24"/>
          <w:szCs w:val="24"/>
          <w:lang w:val="uz-Cyrl-UZ"/>
        </w:rPr>
        <w:t xml:space="preserve"> </w:t>
      </w:r>
      <w:r w:rsidRPr="007376E1">
        <w:rPr>
          <w:rFonts w:ascii="Arial" w:hAnsi="Arial" w:cs="Arial"/>
          <w:sz w:val="24"/>
          <w:szCs w:val="24"/>
          <w:lang w:val="uz-Cyrl-UZ"/>
        </w:rPr>
        <w:t>хўжалик юритувига, оператив бошқаришга ёки бошқа қонуний асосда олинганда)</w:t>
      </w:r>
      <w:r>
        <w:rPr>
          <w:rFonts w:ascii="Arial" w:hAnsi="Arial" w:cs="Arial"/>
          <w:sz w:val="24"/>
          <w:szCs w:val="24"/>
          <w:lang w:val="uz-Cyrl-UZ"/>
        </w:rPr>
        <w:t xml:space="preserve"> </w:t>
      </w:r>
      <w:r w:rsidRPr="007376E1">
        <w:rPr>
          <w:rFonts w:ascii="Arial" w:hAnsi="Arial" w:cs="Arial"/>
          <w:sz w:val="24"/>
          <w:szCs w:val="24"/>
          <w:lang w:val="uz-Cyrl-UZ"/>
        </w:rPr>
        <w:t xml:space="preserve">транспорт воситаси эгаси унга эгалик қилиш ҳуқуқи вужудга келган кундан эътиборан </w:t>
      </w:r>
      <w:r w:rsidRPr="007376E1">
        <w:rPr>
          <w:rFonts w:ascii="Arial" w:hAnsi="Arial" w:cs="Arial"/>
          <w:b/>
          <w:sz w:val="24"/>
          <w:szCs w:val="24"/>
          <w:lang w:val="uz-Cyrl-UZ"/>
        </w:rPr>
        <w:t>ўн кундан кечиктирмай</w:t>
      </w:r>
      <w:r w:rsidRPr="007376E1">
        <w:rPr>
          <w:rFonts w:ascii="Arial" w:hAnsi="Arial" w:cs="Arial"/>
          <w:sz w:val="24"/>
          <w:szCs w:val="24"/>
          <w:lang w:val="uz-Cyrl-UZ"/>
        </w:rPr>
        <w:t xml:space="preserve"> ўз фуқаролик жавобгарлигини суғурталаши шарт</w:t>
      </w:r>
      <w:r>
        <w:rPr>
          <w:rFonts w:ascii="Arial" w:hAnsi="Arial" w:cs="Arial"/>
          <w:sz w:val="24"/>
          <w:szCs w:val="24"/>
          <w:lang w:val="uz-Cyrl-UZ"/>
        </w:rPr>
        <w:t>.</w:t>
      </w:r>
    </w:p>
    <w:p w:rsidR="007376E1" w:rsidRPr="00D41578" w:rsidRDefault="00E91854" w:rsidP="00D41578">
      <w:pPr>
        <w:pStyle w:val="af0"/>
        <w:jc w:val="both"/>
        <w:rPr>
          <w:rFonts w:ascii="Arial" w:hAnsi="Arial" w:cs="Arial"/>
          <w:sz w:val="22"/>
          <w:szCs w:val="22"/>
          <w:lang w:val="uz-Cyrl-UZ"/>
        </w:rPr>
      </w:pPr>
      <w:r w:rsidRPr="00D41578">
        <w:rPr>
          <w:rFonts w:ascii="Arial" w:hAnsi="Arial" w:cs="Arial"/>
          <w:b/>
          <w:sz w:val="22"/>
          <w:szCs w:val="22"/>
          <w:lang w:val="uz-Cyrl-UZ"/>
        </w:rPr>
        <w:t>Изоҳ:</w:t>
      </w:r>
      <w:r w:rsidRPr="00D41578">
        <w:rPr>
          <w:rFonts w:ascii="Arial" w:hAnsi="Arial" w:cs="Arial"/>
          <w:sz w:val="22"/>
          <w:szCs w:val="22"/>
          <w:lang w:val="uz-Cyrl-UZ"/>
        </w:rPr>
        <w:t xml:space="preserve"> Демак суғурта қилдирувчи сифатида</w:t>
      </w:r>
      <w:r w:rsidR="00D41578" w:rsidRPr="00D41578">
        <w:rPr>
          <w:rFonts w:ascii="Arial" w:hAnsi="Arial" w:cs="Arial"/>
          <w:sz w:val="22"/>
          <w:szCs w:val="22"/>
          <w:lang w:val="uz-Cyrl-UZ"/>
        </w:rPr>
        <w:t xml:space="preserve"> унинг эгадори ва</w:t>
      </w:r>
      <w:r w:rsidRPr="00D41578">
        <w:rPr>
          <w:rFonts w:ascii="Arial" w:hAnsi="Arial" w:cs="Arial"/>
          <w:sz w:val="22"/>
          <w:szCs w:val="22"/>
          <w:lang w:val="uz-Cyrl-UZ"/>
        </w:rPr>
        <w:t xml:space="preserve"> </w:t>
      </w:r>
      <w:r w:rsidR="00D41578" w:rsidRPr="00D41578">
        <w:rPr>
          <w:rFonts w:ascii="Arial" w:hAnsi="Arial" w:cs="Arial"/>
          <w:sz w:val="22"/>
          <w:szCs w:val="22"/>
          <w:lang w:val="uz-Cyrl-UZ"/>
        </w:rPr>
        <w:t>шунингдек транспорт воситасига хўжалик юритиш ҳуқуқи ёки оператив бошқариш ҳуқуқида ёхуд бошқа қонуний асосда эгалик қилувчи шахс бўлиши мумкин</w:t>
      </w:r>
      <w:r w:rsidRPr="00D41578">
        <w:rPr>
          <w:rFonts w:ascii="Arial" w:hAnsi="Arial" w:cs="Arial"/>
          <w:sz w:val="22"/>
          <w:szCs w:val="22"/>
          <w:lang w:val="uz-Cyrl-UZ"/>
        </w:rPr>
        <w:t>, агар транспорт воситаси ташкилотга қарашли бўлса – унда суғурта қилдирувчи сифатида шу ташкилот бўлиши шарт.</w:t>
      </w:r>
    </w:p>
    <w:p w:rsidR="00E91854" w:rsidRDefault="00E91854" w:rsidP="007376E1">
      <w:pPr>
        <w:pStyle w:val="af0"/>
        <w:jc w:val="both"/>
        <w:rPr>
          <w:rFonts w:ascii="Arial" w:hAnsi="Arial" w:cs="Arial"/>
          <w:lang w:val="uz-Cyrl-UZ"/>
        </w:rPr>
      </w:pPr>
    </w:p>
    <w:p w:rsidR="00E10AF0" w:rsidRPr="00E10AF0" w:rsidRDefault="00E10AF0" w:rsidP="007376E1">
      <w:pPr>
        <w:pStyle w:val="af0"/>
        <w:jc w:val="both"/>
        <w:rPr>
          <w:rFonts w:ascii="Arial" w:hAnsi="Arial" w:cs="Arial"/>
          <w:u w:val="single"/>
          <w:lang w:val="uz-Cyrl-UZ"/>
        </w:rPr>
      </w:pPr>
      <w:r w:rsidRPr="00E10AF0">
        <w:rPr>
          <w:rFonts w:ascii="Arial" w:hAnsi="Arial" w:cs="Arial"/>
          <w:u w:val="single"/>
          <w:lang w:val="uz-Cyrl-UZ"/>
        </w:rPr>
        <w:t>Қайси транспорт воситалари эгаларининг жавобгарлиги суғурталанмайди?</w:t>
      </w:r>
    </w:p>
    <w:p w:rsidR="00E10AF0" w:rsidRPr="00E10AF0" w:rsidRDefault="00E10AF0" w:rsidP="00E10AF0">
      <w:pPr>
        <w:pStyle w:val="af0"/>
        <w:jc w:val="both"/>
        <w:rPr>
          <w:rFonts w:ascii="Arial" w:hAnsi="Arial" w:cs="Arial"/>
          <w:lang w:val="uz-Cyrl-UZ"/>
        </w:rPr>
      </w:pPr>
      <w:r w:rsidRPr="00E10AF0">
        <w:rPr>
          <w:rFonts w:ascii="Arial" w:hAnsi="Arial" w:cs="Arial"/>
          <w:lang w:val="uz-Cyrl-UZ"/>
        </w:rPr>
        <w:t>Фуқаролик жавобгарлигини суғурта қилиш мажбурияти қуйидаги транспорт</w:t>
      </w:r>
    </w:p>
    <w:p w:rsidR="00E10AF0" w:rsidRPr="00E10AF0" w:rsidRDefault="00E10AF0" w:rsidP="00E10AF0">
      <w:pPr>
        <w:pStyle w:val="af0"/>
        <w:jc w:val="both"/>
        <w:rPr>
          <w:rFonts w:ascii="Arial" w:hAnsi="Arial" w:cs="Arial"/>
        </w:rPr>
      </w:pPr>
      <w:r w:rsidRPr="00E10AF0">
        <w:rPr>
          <w:rFonts w:ascii="Arial" w:hAnsi="Arial" w:cs="Arial"/>
        </w:rPr>
        <w:t>воситаларининг эгаларига нисбатан татбиқ этилмайди:</w:t>
      </w:r>
    </w:p>
    <w:p w:rsidR="00E10AF0" w:rsidRPr="00E10AF0" w:rsidRDefault="00E10AF0" w:rsidP="00E10AF0">
      <w:pPr>
        <w:pStyle w:val="af0"/>
        <w:numPr>
          <w:ilvl w:val="0"/>
          <w:numId w:val="37"/>
        </w:numPr>
        <w:jc w:val="both"/>
        <w:rPr>
          <w:rFonts w:ascii="Arial" w:hAnsi="Arial" w:cs="Arial"/>
        </w:rPr>
      </w:pPr>
      <w:r w:rsidRPr="00E10AF0">
        <w:rPr>
          <w:rFonts w:ascii="Arial" w:hAnsi="Arial" w:cs="Arial"/>
        </w:rPr>
        <w:t xml:space="preserve">энг катта конструктив </w:t>
      </w:r>
      <w:r w:rsidRPr="00E10AF0">
        <w:rPr>
          <w:rFonts w:ascii="Arial" w:hAnsi="Arial" w:cs="Arial"/>
          <w:b/>
        </w:rPr>
        <w:t>тезлиги</w:t>
      </w:r>
      <w:r w:rsidRPr="00E10AF0">
        <w:rPr>
          <w:rFonts w:ascii="Arial" w:hAnsi="Arial" w:cs="Arial"/>
        </w:rPr>
        <w:t xml:space="preserve"> </w:t>
      </w:r>
      <w:r w:rsidRPr="00E10AF0">
        <w:rPr>
          <w:rFonts w:ascii="Arial" w:hAnsi="Arial" w:cs="Arial"/>
          <w:b/>
        </w:rPr>
        <w:t>соатига йигирма километрдан</w:t>
      </w:r>
      <w:r w:rsidRPr="00E10AF0">
        <w:rPr>
          <w:rFonts w:ascii="Arial" w:hAnsi="Arial" w:cs="Arial"/>
        </w:rPr>
        <w:t xml:space="preserve"> ошмайдиган</w:t>
      </w:r>
      <w:r w:rsidRPr="00E10AF0">
        <w:rPr>
          <w:rFonts w:ascii="Arial" w:hAnsi="Arial" w:cs="Arial"/>
          <w:lang w:val="uz-Cyrl-UZ"/>
        </w:rPr>
        <w:t xml:space="preserve"> </w:t>
      </w:r>
      <w:r w:rsidRPr="00E10AF0">
        <w:rPr>
          <w:rFonts w:ascii="Arial" w:hAnsi="Arial" w:cs="Arial"/>
        </w:rPr>
        <w:t>транспорт воситалари;</w:t>
      </w:r>
    </w:p>
    <w:p w:rsidR="00E10AF0" w:rsidRPr="00E10AF0" w:rsidRDefault="00E10AF0" w:rsidP="00E10AF0">
      <w:pPr>
        <w:pStyle w:val="af0"/>
        <w:numPr>
          <w:ilvl w:val="0"/>
          <w:numId w:val="37"/>
        </w:numPr>
        <w:jc w:val="both"/>
        <w:rPr>
          <w:rFonts w:ascii="Arial" w:hAnsi="Arial" w:cs="Arial"/>
        </w:rPr>
      </w:pPr>
      <w:r w:rsidRPr="00E10AF0">
        <w:rPr>
          <w:rFonts w:ascii="Arial" w:hAnsi="Arial" w:cs="Arial"/>
          <w:lang w:val="uz-Cyrl-UZ"/>
        </w:rPr>
        <w:t xml:space="preserve">тиркамалар ва икки, уч ғилдиракли ёки иш ҳажми эллик куб сантиметргача </w:t>
      </w:r>
      <w:r w:rsidRPr="00E10AF0">
        <w:rPr>
          <w:rFonts w:ascii="Arial" w:hAnsi="Arial" w:cs="Arial"/>
        </w:rPr>
        <w:t>бўлган двигатель ёки инсон ёхуд ҳайвон кучи билан ҳаракатга келтириладиган бошқа</w:t>
      </w:r>
      <w:r w:rsidRPr="00E10AF0">
        <w:rPr>
          <w:rFonts w:ascii="Arial" w:hAnsi="Arial" w:cs="Arial"/>
          <w:lang w:val="uz-Cyrl-UZ"/>
        </w:rPr>
        <w:t xml:space="preserve"> </w:t>
      </w:r>
      <w:r w:rsidRPr="00E10AF0">
        <w:rPr>
          <w:rFonts w:ascii="Arial" w:hAnsi="Arial" w:cs="Arial"/>
        </w:rPr>
        <w:t>транспорт воситалари;</w:t>
      </w:r>
    </w:p>
    <w:p w:rsidR="00E10AF0" w:rsidRPr="00E10AF0" w:rsidRDefault="00E10AF0" w:rsidP="00E10AF0">
      <w:pPr>
        <w:pStyle w:val="af0"/>
        <w:numPr>
          <w:ilvl w:val="0"/>
          <w:numId w:val="37"/>
        </w:numPr>
        <w:jc w:val="both"/>
        <w:rPr>
          <w:rFonts w:ascii="Arial" w:hAnsi="Arial" w:cs="Arial"/>
        </w:rPr>
      </w:pPr>
      <w:r w:rsidRPr="00E10AF0">
        <w:rPr>
          <w:rFonts w:ascii="Arial" w:hAnsi="Arial" w:cs="Arial"/>
        </w:rPr>
        <w:t>Ўзбекистон Республикаси Қуролли Кучларининг транспорт воситалари, бундан</w:t>
      </w:r>
      <w:r w:rsidRPr="00E10AF0">
        <w:rPr>
          <w:rFonts w:ascii="Arial" w:hAnsi="Arial" w:cs="Arial"/>
          <w:lang w:val="uz-Cyrl-UZ"/>
        </w:rPr>
        <w:t xml:space="preserve"> </w:t>
      </w:r>
      <w:r w:rsidRPr="00E10AF0">
        <w:rPr>
          <w:rFonts w:ascii="Arial" w:hAnsi="Arial" w:cs="Arial"/>
        </w:rPr>
        <w:t>Ўзбекистон Республикаси Қуролли Кучларининг хўжалик фаолиятини таъминлаш учун</w:t>
      </w:r>
      <w:r w:rsidRPr="00E10AF0">
        <w:rPr>
          <w:rFonts w:ascii="Arial" w:hAnsi="Arial" w:cs="Arial"/>
          <w:lang w:val="uz-Cyrl-UZ"/>
        </w:rPr>
        <w:t xml:space="preserve"> </w:t>
      </w:r>
      <w:r w:rsidRPr="00E10AF0">
        <w:rPr>
          <w:rFonts w:ascii="Arial" w:hAnsi="Arial" w:cs="Arial"/>
        </w:rPr>
        <w:t>фойдаланиладиган автобуслар, енгил автомобиллар, бошқа транспорт воситалари</w:t>
      </w:r>
      <w:r w:rsidRPr="00E10AF0">
        <w:rPr>
          <w:rFonts w:ascii="Arial" w:hAnsi="Arial" w:cs="Arial"/>
          <w:lang w:val="uz-Cyrl-UZ"/>
        </w:rPr>
        <w:t xml:space="preserve"> </w:t>
      </w:r>
      <w:r w:rsidRPr="00E10AF0">
        <w:rPr>
          <w:rFonts w:ascii="Arial" w:hAnsi="Arial" w:cs="Arial"/>
        </w:rPr>
        <w:t>мустасно;</w:t>
      </w:r>
    </w:p>
    <w:p w:rsidR="0087152D" w:rsidRDefault="0087152D" w:rsidP="00E10AF0">
      <w:pPr>
        <w:pStyle w:val="af0"/>
        <w:jc w:val="both"/>
        <w:rPr>
          <w:rFonts w:ascii="Arial" w:hAnsi="Arial" w:cs="Arial"/>
          <w:u w:val="single"/>
          <w:lang w:val="uz-Cyrl-UZ"/>
        </w:rPr>
      </w:pPr>
    </w:p>
    <w:p w:rsidR="00E10AF0" w:rsidRDefault="00E10AF0" w:rsidP="00E10AF0">
      <w:pPr>
        <w:pStyle w:val="af0"/>
        <w:jc w:val="both"/>
        <w:rPr>
          <w:rFonts w:ascii="Arial" w:hAnsi="Arial" w:cs="Arial"/>
          <w:u w:val="single"/>
          <w:lang w:val="uz-Cyrl-UZ"/>
        </w:rPr>
      </w:pPr>
      <w:r w:rsidRPr="00E10AF0">
        <w:rPr>
          <w:rFonts w:ascii="Arial" w:hAnsi="Arial" w:cs="Arial"/>
          <w:u w:val="single"/>
          <w:lang w:val="uz-Cyrl-UZ"/>
        </w:rPr>
        <w:lastRenderedPageBreak/>
        <w:t>Қуйидагилар оқибатида фуқаролик жавобгарлигининг юзага келиши суғурта ходисаси ҳисобланмайди:</w:t>
      </w:r>
      <w:r w:rsidR="009C3F39">
        <w:rPr>
          <w:rFonts w:ascii="Arial" w:hAnsi="Arial" w:cs="Arial"/>
          <w:u w:val="single"/>
          <w:lang w:val="uz-Cyrl-UZ"/>
        </w:rPr>
        <w:t xml:space="preserve"> (8-модда)</w:t>
      </w:r>
    </w:p>
    <w:p w:rsidR="00E10AF0" w:rsidRPr="00E10AF0" w:rsidRDefault="00E10AF0" w:rsidP="00E10AF0">
      <w:pPr>
        <w:pStyle w:val="af0"/>
        <w:numPr>
          <w:ilvl w:val="0"/>
          <w:numId w:val="37"/>
        </w:numPr>
        <w:jc w:val="both"/>
        <w:rPr>
          <w:rFonts w:ascii="Arial" w:hAnsi="Arial" w:cs="Arial"/>
          <w:lang w:val="uz-Cyrl-UZ"/>
        </w:rPr>
      </w:pPr>
      <w:r w:rsidRPr="00E10AF0">
        <w:rPr>
          <w:rFonts w:ascii="Arial" w:hAnsi="Arial" w:cs="Arial"/>
          <w:lang w:val="uz-Cyrl-UZ"/>
        </w:rPr>
        <w:t>мажбурий суғурта бўйича суғурта полисида (бундан буён матнда суғурта полиси деб юритилади) кўрсатилмаган транспорт воситасидан фойдаланилганда зарар етказилганлиги;</w:t>
      </w:r>
    </w:p>
    <w:p w:rsidR="00E10AF0" w:rsidRPr="00E10AF0" w:rsidRDefault="00E10AF0" w:rsidP="00E10AF0">
      <w:pPr>
        <w:pStyle w:val="af0"/>
        <w:numPr>
          <w:ilvl w:val="0"/>
          <w:numId w:val="37"/>
        </w:numPr>
        <w:jc w:val="both"/>
        <w:rPr>
          <w:rFonts w:ascii="Arial" w:hAnsi="Arial" w:cs="Arial"/>
          <w:lang w:val="uz-Cyrl-UZ"/>
        </w:rPr>
      </w:pPr>
      <w:r w:rsidRPr="00E10AF0">
        <w:rPr>
          <w:rFonts w:ascii="Arial" w:hAnsi="Arial" w:cs="Arial"/>
          <w:lang w:val="uz-Cyrl-UZ"/>
        </w:rPr>
        <w:t>маънавий зарар етказилганлиги ва (ёки) бой берилган фойданинг ўрнини қоплаш мажбуриятининг юзага келганлиги;</w:t>
      </w:r>
    </w:p>
    <w:p w:rsidR="00E10AF0" w:rsidRPr="00E10AF0" w:rsidRDefault="00E10AF0" w:rsidP="00E10AF0">
      <w:pPr>
        <w:pStyle w:val="af0"/>
        <w:numPr>
          <w:ilvl w:val="0"/>
          <w:numId w:val="37"/>
        </w:numPr>
        <w:jc w:val="both"/>
        <w:rPr>
          <w:rFonts w:ascii="Arial" w:hAnsi="Arial" w:cs="Arial"/>
          <w:lang w:val="uz-Cyrl-UZ"/>
        </w:rPr>
      </w:pPr>
      <w:r w:rsidRPr="00E10AF0">
        <w:rPr>
          <w:rFonts w:ascii="Arial" w:hAnsi="Arial" w:cs="Arial"/>
          <w:lang w:val="uz-Cyrl-UZ"/>
        </w:rPr>
        <w:t>транспорт воситасидан махсус ажратилган жойларда мусобақалар, синовлар ёки ўқув машқлари мобайнида фойдаланилганда зарар етказилганлиги;</w:t>
      </w:r>
    </w:p>
    <w:p w:rsidR="00E10AF0" w:rsidRPr="00E10AF0" w:rsidRDefault="00E10AF0" w:rsidP="00E10AF0">
      <w:pPr>
        <w:pStyle w:val="af0"/>
        <w:numPr>
          <w:ilvl w:val="0"/>
          <w:numId w:val="37"/>
        </w:numPr>
        <w:jc w:val="both"/>
        <w:rPr>
          <w:rFonts w:ascii="Arial" w:hAnsi="Arial" w:cs="Arial"/>
        </w:rPr>
      </w:pPr>
      <w:r w:rsidRPr="00E10AF0">
        <w:rPr>
          <w:rFonts w:ascii="Arial" w:hAnsi="Arial" w:cs="Arial"/>
        </w:rPr>
        <w:t>атроф муҳитнинг ифлосланганлиги;</w:t>
      </w:r>
    </w:p>
    <w:p w:rsidR="00E10AF0" w:rsidRPr="00E10AF0" w:rsidRDefault="00E10AF0" w:rsidP="00E10AF0">
      <w:pPr>
        <w:pStyle w:val="af0"/>
        <w:numPr>
          <w:ilvl w:val="0"/>
          <w:numId w:val="37"/>
        </w:numPr>
        <w:jc w:val="both"/>
        <w:rPr>
          <w:rFonts w:ascii="Arial" w:hAnsi="Arial" w:cs="Arial"/>
        </w:rPr>
      </w:pPr>
      <w:r w:rsidRPr="00E10AF0">
        <w:rPr>
          <w:rFonts w:ascii="Arial" w:hAnsi="Arial" w:cs="Arial"/>
        </w:rPr>
        <w:t>ташилаётган юк таъсирида зарар етказилганлиги, агар бундай жавобгарлик</w:t>
      </w:r>
      <w:r w:rsidRPr="00E10AF0">
        <w:rPr>
          <w:rFonts w:ascii="Arial" w:hAnsi="Arial" w:cs="Arial"/>
          <w:lang w:val="uz-Cyrl-UZ"/>
        </w:rPr>
        <w:t xml:space="preserve"> </w:t>
      </w:r>
      <w:r w:rsidRPr="00E10AF0">
        <w:rPr>
          <w:rFonts w:ascii="Arial" w:hAnsi="Arial" w:cs="Arial"/>
        </w:rPr>
        <w:t>мажбурий суғуртанинг тегишли тури тўғрисидаги қонун ҳужжатларига мувофиқ</w:t>
      </w:r>
      <w:r w:rsidRPr="00E10AF0">
        <w:rPr>
          <w:rFonts w:ascii="Arial" w:hAnsi="Arial" w:cs="Arial"/>
          <w:lang w:val="uz-Cyrl-UZ"/>
        </w:rPr>
        <w:t xml:space="preserve"> </w:t>
      </w:r>
      <w:r w:rsidRPr="00E10AF0">
        <w:rPr>
          <w:rFonts w:ascii="Arial" w:hAnsi="Arial" w:cs="Arial"/>
        </w:rPr>
        <w:t>мажбурий суғурта қилиниши лозим бўлса;</w:t>
      </w:r>
    </w:p>
    <w:p w:rsidR="00E10AF0" w:rsidRPr="00E10AF0" w:rsidRDefault="00E10AF0" w:rsidP="00E10AF0">
      <w:pPr>
        <w:pStyle w:val="af0"/>
        <w:numPr>
          <w:ilvl w:val="0"/>
          <w:numId w:val="37"/>
        </w:numPr>
        <w:jc w:val="both"/>
        <w:rPr>
          <w:rFonts w:ascii="Arial" w:hAnsi="Arial" w:cs="Arial"/>
        </w:rPr>
      </w:pPr>
      <w:r w:rsidRPr="00E10AF0">
        <w:rPr>
          <w:rFonts w:ascii="Arial" w:hAnsi="Arial" w:cs="Arial"/>
        </w:rPr>
        <w:t>ходимлар хизмат ёки меҳнат мажбуриятларини бажараётганида уларнинг ҳаёти</w:t>
      </w:r>
      <w:r w:rsidRPr="00E10AF0">
        <w:rPr>
          <w:rFonts w:ascii="Arial" w:hAnsi="Arial" w:cs="Arial"/>
          <w:lang w:val="uz-Cyrl-UZ"/>
        </w:rPr>
        <w:t xml:space="preserve"> </w:t>
      </w:r>
      <w:r w:rsidRPr="00E10AF0">
        <w:rPr>
          <w:rFonts w:ascii="Arial" w:hAnsi="Arial" w:cs="Arial"/>
        </w:rPr>
        <w:t>ёки соғлиғига зарар етказилганлиги, агар бу зарарнинг ўрни мажбурий суғуртанинг</w:t>
      </w:r>
      <w:r w:rsidRPr="00E10AF0">
        <w:rPr>
          <w:rFonts w:ascii="Arial" w:hAnsi="Arial" w:cs="Arial"/>
          <w:lang w:val="uz-Cyrl-UZ"/>
        </w:rPr>
        <w:t xml:space="preserve"> </w:t>
      </w:r>
      <w:r w:rsidRPr="00E10AF0">
        <w:rPr>
          <w:rFonts w:ascii="Arial" w:hAnsi="Arial" w:cs="Arial"/>
        </w:rPr>
        <w:t>тегишли тури тўғрисидаги қонун ҳужжатларига мувофиқ қопланиши лозим бўлса;</w:t>
      </w:r>
    </w:p>
    <w:p w:rsidR="00E10AF0" w:rsidRPr="00E10AF0" w:rsidRDefault="00E10AF0" w:rsidP="00E10AF0">
      <w:pPr>
        <w:pStyle w:val="af0"/>
        <w:numPr>
          <w:ilvl w:val="0"/>
          <w:numId w:val="37"/>
        </w:numPr>
        <w:jc w:val="both"/>
        <w:rPr>
          <w:rFonts w:ascii="Arial" w:hAnsi="Arial" w:cs="Arial"/>
        </w:rPr>
      </w:pPr>
      <w:r w:rsidRPr="00E10AF0">
        <w:rPr>
          <w:rFonts w:ascii="Arial" w:hAnsi="Arial" w:cs="Arial"/>
        </w:rPr>
        <w:t>ходимга зарар етказилганлиги туфайли келиб чиққан зарарнинг ўрнини иш</w:t>
      </w:r>
      <w:r>
        <w:rPr>
          <w:rFonts w:ascii="Arial" w:hAnsi="Arial" w:cs="Arial"/>
          <w:lang w:val="uz-Cyrl-UZ"/>
        </w:rPr>
        <w:t xml:space="preserve"> </w:t>
      </w:r>
      <w:r w:rsidRPr="00E10AF0">
        <w:rPr>
          <w:rFonts w:ascii="Arial" w:hAnsi="Arial" w:cs="Arial"/>
        </w:rPr>
        <w:t>берувчи томонидан қоплаш мажбурияти;</w:t>
      </w:r>
    </w:p>
    <w:p w:rsidR="00E10AF0" w:rsidRPr="00E10AF0" w:rsidRDefault="00E10AF0" w:rsidP="00E10AF0">
      <w:pPr>
        <w:pStyle w:val="af0"/>
        <w:numPr>
          <w:ilvl w:val="0"/>
          <w:numId w:val="37"/>
        </w:numPr>
        <w:jc w:val="both"/>
        <w:rPr>
          <w:rFonts w:ascii="Arial" w:hAnsi="Arial" w:cs="Arial"/>
        </w:rPr>
      </w:pPr>
      <w:r w:rsidRPr="00E10AF0">
        <w:rPr>
          <w:rFonts w:ascii="Arial" w:hAnsi="Arial" w:cs="Arial"/>
        </w:rPr>
        <w:t>ҳайдовчининг ўзи бошқараётган транспорт воситасига ва унинг тиркамасига,</w:t>
      </w:r>
      <w:r w:rsidR="008932B2">
        <w:rPr>
          <w:rFonts w:ascii="Arial" w:hAnsi="Arial" w:cs="Arial"/>
          <w:lang w:val="uz-Cyrl-UZ"/>
        </w:rPr>
        <w:t xml:space="preserve"> </w:t>
      </w:r>
      <w:r w:rsidRPr="00E10AF0">
        <w:rPr>
          <w:rFonts w:ascii="Arial" w:hAnsi="Arial" w:cs="Arial"/>
        </w:rPr>
        <w:t>уларда ташилаётган юкка ва (ёки) уларга ўрнатилган ускуналарга зарар етказганлиги;</w:t>
      </w:r>
    </w:p>
    <w:p w:rsidR="00E10AF0" w:rsidRPr="00E10AF0" w:rsidRDefault="00E10AF0" w:rsidP="00E10AF0">
      <w:pPr>
        <w:pStyle w:val="af0"/>
        <w:numPr>
          <w:ilvl w:val="0"/>
          <w:numId w:val="37"/>
        </w:numPr>
        <w:jc w:val="both"/>
        <w:rPr>
          <w:rFonts w:ascii="Arial" w:hAnsi="Arial" w:cs="Arial"/>
        </w:rPr>
      </w:pPr>
      <w:r w:rsidRPr="00E10AF0">
        <w:rPr>
          <w:rFonts w:ascii="Arial" w:hAnsi="Arial" w:cs="Arial"/>
        </w:rPr>
        <w:t>юкни ортиш ёки туширишда, шунингдек транспорт воситаси мазкур транспорт</w:t>
      </w:r>
      <w:r w:rsidRPr="00E10AF0">
        <w:rPr>
          <w:rFonts w:ascii="Arial" w:hAnsi="Arial" w:cs="Arial"/>
          <w:lang w:val="uz-Cyrl-UZ"/>
        </w:rPr>
        <w:t xml:space="preserve"> </w:t>
      </w:r>
      <w:r w:rsidRPr="00E10AF0">
        <w:rPr>
          <w:rFonts w:ascii="Arial" w:hAnsi="Arial" w:cs="Arial"/>
        </w:rPr>
        <w:t>воситасининг эгаси бўлган корхона, муассаса ёки ташкилот ҳудудида</w:t>
      </w:r>
      <w:r w:rsidRPr="00E10AF0">
        <w:rPr>
          <w:rFonts w:ascii="Arial" w:hAnsi="Arial" w:cs="Arial"/>
          <w:lang w:val="uz-Cyrl-UZ"/>
        </w:rPr>
        <w:t xml:space="preserve"> </w:t>
      </w:r>
      <w:r w:rsidRPr="00E10AF0">
        <w:rPr>
          <w:rFonts w:ascii="Arial" w:hAnsi="Arial" w:cs="Arial"/>
        </w:rPr>
        <w:t>ҳаракатланаётганида зарар етказилганлиги;</w:t>
      </w:r>
    </w:p>
    <w:p w:rsidR="00E10AF0" w:rsidRPr="00E10AF0" w:rsidRDefault="00E10AF0" w:rsidP="00E10AF0">
      <w:pPr>
        <w:pStyle w:val="af0"/>
        <w:numPr>
          <w:ilvl w:val="0"/>
          <w:numId w:val="37"/>
        </w:numPr>
        <w:jc w:val="both"/>
        <w:rPr>
          <w:rFonts w:ascii="Arial" w:hAnsi="Arial" w:cs="Arial"/>
        </w:rPr>
      </w:pPr>
      <w:r w:rsidRPr="00E10AF0">
        <w:rPr>
          <w:rFonts w:ascii="Arial" w:hAnsi="Arial" w:cs="Arial"/>
        </w:rPr>
        <w:t>нодир ва бошқа ноёб буюмларга, меъморий ёдгорликлар, қимматбаҳо ва ярим</w:t>
      </w:r>
      <w:r w:rsidRPr="00E10AF0">
        <w:rPr>
          <w:rFonts w:ascii="Arial" w:hAnsi="Arial" w:cs="Arial"/>
          <w:lang w:val="uz-Cyrl-UZ"/>
        </w:rPr>
        <w:t xml:space="preserve"> </w:t>
      </w:r>
      <w:r w:rsidRPr="00E10AF0">
        <w:rPr>
          <w:rFonts w:ascii="Arial" w:hAnsi="Arial" w:cs="Arial"/>
        </w:rPr>
        <w:t>қимматбаҳо тошлардан ва металлардан ишланган буюмларга, диний қадриятга эга</w:t>
      </w:r>
      <w:r w:rsidRPr="00E10AF0">
        <w:rPr>
          <w:rFonts w:ascii="Arial" w:hAnsi="Arial" w:cs="Arial"/>
          <w:lang w:val="uz-Cyrl-UZ"/>
        </w:rPr>
        <w:t xml:space="preserve"> </w:t>
      </w:r>
      <w:r w:rsidRPr="00E10AF0">
        <w:rPr>
          <w:rFonts w:ascii="Arial" w:hAnsi="Arial" w:cs="Arial"/>
        </w:rPr>
        <w:t>буюмларга, санъат асарлари, қўлёзмалар, ноёб аудиовизуал асарларга ҳамда интеллектуал</w:t>
      </w:r>
      <w:r w:rsidRPr="00E10AF0">
        <w:rPr>
          <w:rFonts w:ascii="Arial" w:hAnsi="Arial" w:cs="Arial"/>
          <w:lang w:val="uz-Cyrl-UZ"/>
        </w:rPr>
        <w:t xml:space="preserve"> </w:t>
      </w:r>
      <w:r w:rsidRPr="00E10AF0">
        <w:rPr>
          <w:rFonts w:ascii="Arial" w:hAnsi="Arial" w:cs="Arial"/>
        </w:rPr>
        <w:t>фаолиятнинг бошқа маҳсулларига, қимматли қоғозларга, нақд пулларга, шу жумладан чет</w:t>
      </w:r>
      <w:r w:rsidRPr="00E10AF0">
        <w:rPr>
          <w:rFonts w:ascii="Arial" w:hAnsi="Arial" w:cs="Arial"/>
          <w:lang w:val="uz-Cyrl-UZ"/>
        </w:rPr>
        <w:t xml:space="preserve"> </w:t>
      </w:r>
      <w:r w:rsidRPr="00E10AF0">
        <w:rPr>
          <w:rFonts w:ascii="Arial" w:hAnsi="Arial" w:cs="Arial"/>
        </w:rPr>
        <w:t>эл валютасига шикаст етказилганлиги ёки уларнинг йўқ қилинганлиги;</w:t>
      </w:r>
    </w:p>
    <w:p w:rsidR="00E10AF0" w:rsidRPr="009C3F39" w:rsidRDefault="00E10AF0" w:rsidP="00E10AF0">
      <w:pPr>
        <w:pStyle w:val="af0"/>
        <w:numPr>
          <w:ilvl w:val="0"/>
          <w:numId w:val="37"/>
        </w:numPr>
        <w:jc w:val="both"/>
        <w:rPr>
          <w:rFonts w:ascii="Arial" w:hAnsi="Arial" w:cs="Arial"/>
          <w:lang w:val="uz-Cyrl-UZ"/>
        </w:rPr>
      </w:pPr>
      <w:r w:rsidRPr="009C3F39">
        <w:rPr>
          <w:rFonts w:ascii="Arial" w:hAnsi="Arial" w:cs="Arial"/>
        </w:rPr>
        <w:t>жабрланувчиларнинг суғурта ҳодисаси юзага келишига қаратилган қасддан</w:t>
      </w:r>
      <w:r w:rsidR="00E91854">
        <w:rPr>
          <w:rFonts w:ascii="Arial" w:hAnsi="Arial" w:cs="Arial"/>
          <w:lang w:val="uz-Cyrl-UZ"/>
        </w:rPr>
        <w:t xml:space="preserve"> </w:t>
      </w:r>
      <w:r w:rsidRPr="009C3F39">
        <w:rPr>
          <w:rFonts w:ascii="Arial" w:hAnsi="Arial" w:cs="Arial"/>
        </w:rPr>
        <w:t>қилинган ҳаракатлари натижасида зарар етказилганлиги.</w:t>
      </w:r>
    </w:p>
    <w:p w:rsidR="00E10AF0" w:rsidRPr="00D41578" w:rsidRDefault="00D41578" w:rsidP="00E10AF0">
      <w:pPr>
        <w:pStyle w:val="af0"/>
        <w:jc w:val="both"/>
        <w:rPr>
          <w:rFonts w:ascii="Arial" w:hAnsi="Arial" w:cs="Arial"/>
          <w:sz w:val="22"/>
          <w:szCs w:val="22"/>
          <w:lang w:val="uz-Cyrl-UZ"/>
        </w:rPr>
      </w:pPr>
      <w:r w:rsidRPr="00D41578">
        <w:rPr>
          <w:rFonts w:ascii="Arial" w:hAnsi="Arial" w:cs="Arial"/>
          <w:b/>
          <w:sz w:val="22"/>
          <w:szCs w:val="22"/>
          <w:lang w:val="uz-Cyrl-UZ"/>
        </w:rPr>
        <w:t>Изоҳ:</w:t>
      </w:r>
      <w:r w:rsidRPr="00D41578">
        <w:rPr>
          <w:rFonts w:ascii="Arial" w:hAnsi="Arial" w:cs="Arial"/>
          <w:sz w:val="22"/>
          <w:szCs w:val="22"/>
          <w:lang w:val="uz-Cyrl-UZ"/>
        </w:rPr>
        <w:t xml:space="preserve"> </w:t>
      </w:r>
      <w:r>
        <w:rPr>
          <w:rFonts w:ascii="Arial" w:hAnsi="Arial" w:cs="Arial"/>
          <w:sz w:val="22"/>
          <w:szCs w:val="22"/>
          <w:lang w:val="uz-Cyrl-UZ"/>
        </w:rPr>
        <w:t>М</w:t>
      </w:r>
      <w:r w:rsidRPr="00D41578">
        <w:rPr>
          <w:rFonts w:ascii="Arial" w:hAnsi="Arial" w:cs="Arial"/>
          <w:sz w:val="22"/>
          <w:szCs w:val="22"/>
          <w:lang w:val="uz-Cyrl-UZ"/>
        </w:rPr>
        <w:t>аънавий зарар</w:t>
      </w:r>
      <w:r w:rsidR="003A2AFE">
        <w:rPr>
          <w:rFonts w:ascii="Arial" w:hAnsi="Arial" w:cs="Arial"/>
          <w:sz w:val="22"/>
          <w:szCs w:val="22"/>
          <w:lang w:val="uz-Cyrl-UZ"/>
        </w:rPr>
        <w:t>,</w:t>
      </w:r>
      <w:r w:rsidRPr="00D41578">
        <w:rPr>
          <w:rFonts w:ascii="Arial" w:hAnsi="Arial" w:cs="Arial"/>
          <w:sz w:val="22"/>
          <w:szCs w:val="22"/>
          <w:lang w:val="uz-Cyrl-UZ"/>
        </w:rPr>
        <w:t xml:space="preserve"> бой берилган фойда, ҳайдовчининг ўзи бошқараётган транспорт воситасига ва унинг тиркамасига, уларда ташилаётган юкка ва (ёки) уларга ўрнатилган ускуналарга зарар етказганлиги суғурта ходисаси деб хисобланмайди.</w:t>
      </w:r>
    </w:p>
    <w:p w:rsidR="00D41578" w:rsidRPr="00D41578" w:rsidRDefault="00D41578" w:rsidP="00E10AF0">
      <w:pPr>
        <w:pStyle w:val="af0"/>
        <w:jc w:val="both"/>
        <w:rPr>
          <w:rFonts w:ascii="Arial" w:hAnsi="Arial" w:cs="Arial"/>
          <w:lang w:val="uz-Cyrl-UZ"/>
        </w:rPr>
      </w:pPr>
    </w:p>
    <w:p w:rsidR="009C3F39" w:rsidRPr="001139DE" w:rsidRDefault="001139DE" w:rsidP="009C3F39">
      <w:pPr>
        <w:pStyle w:val="af0"/>
        <w:jc w:val="both"/>
        <w:rPr>
          <w:rFonts w:ascii="Arial" w:hAnsi="Arial" w:cs="Arial"/>
          <w:u w:val="single"/>
          <w:lang w:val="uz-Cyrl-UZ"/>
        </w:rPr>
      </w:pPr>
      <w:r w:rsidRPr="001139DE">
        <w:rPr>
          <w:rFonts w:ascii="Arial" w:hAnsi="Arial" w:cs="Arial"/>
          <w:u w:val="single"/>
          <w:lang w:val="uz-Cyrl-UZ"/>
        </w:rPr>
        <w:t>Суғурта Полиси:</w:t>
      </w:r>
      <w:r>
        <w:rPr>
          <w:rFonts w:ascii="Arial" w:hAnsi="Arial" w:cs="Arial"/>
          <w:u w:val="single"/>
          <w:lang w:val="uz-Cyrl-UZ"/>
        </w:rPr>
        <w:t xml:space="preserve"> (15-модда)</w:t>
      </w:r>
    </w:p>
    <w:p w:rsidR="001139DE" w:rsidRPr="001139DE" w:rsidRDefault="001139DE" w:rsidP="001139DE">
      <w:pPr>
        <w:pStyle w:val="af0"/>
        <w:jc w:val="both"/>
        <w:rPr>
          <w:rFonts w:ascii="Arial" w:hAnsi="Arial" w:cs="Arial"/>
        </w:rPr>
      </w:pPr>
      <w:r w:rsidRPr="001139DE">
        <w:rPr>
          <w:rFonts w:ascii="Arial" w:hAnsi="Arial" w:cs="Arial"/>
        </w:rPr>
        <w:t xml:space="preserve">Суғурта полиси </w:t>
      </w:r>
      <w:r w:rsidR="008F6917">
        <w:rPr>
          <w:rFonts w:ascii="Arial" w:hAnsi="Arial" w:cs="Arial"/>
          <w:lang w:val="uz-Cyrl-UZ"/>
        </w:rPr>
        <w:t xml:space="preserve">хар бир харакатланидаган тренспорт воситасида бўлиши шарт ва </w:t>
      </w:r>
      <w:r w:rsidRPr="001139DE">
        <w:rPr>
          <w:rFonts w:ascii="Arial" w:hAnsi="Arial" w:cs="Arial"/>
        </w:rPr>
        <w:t>тегишли бланкада расмийлаштирилади. Суғурта полиси бланкаси</w:t>
      </w:r>
      <w:r w:rsidR="008F6917">
        <w:rPr>
          <w:rFonts w:ascii="Arial" w:hAnsi="Arial" w:cs="Arial"/>
          <w:lang w:val="uz-Cyrl-UZ"/>
        </w:rPr>
        <w:t xml:space="preserve"> </w:t>
      </w:r>
      <w:r w:rsidRPr="001139DE">
        <w:rPr>
          <w:rFonts w:ascii="Arial" w:hAnsi="Arial" w:cs="Arial"/>
          <w:b/>
        </w:rPr>
        <w:t>қатъий ҳисобда турадиган ҳужжат бўлиб, ҳисобга олиш серияси, рақамига ва</w:t>
      </w:r>
      <w:r w:rsidRPr="001139DE">
        <w:rPr>
          <w:rFonts w:ascii="Arial" w:hAnsi="Arial" w:cs="Arial"/>
          <w:b/>
          <w:lang w:val="uz-Cyrl-UZ"/>
        </w:rPr>
        <w:t xml:space="preserve"> </w:t>
      </w:r>
      <w:r w:rsidRPr="001139DE">
        <w:rPr>
          <w:rFonts w:ascii="Arial" w:hAnsi="Arial" w:cs="Arial"/>
          <w:b/>
        </w:rPr>
        <w:t>ҳимояланганлик даражасига эга бўлиши керак</w:t>
      </w:r>
      <w:r w:rsidRPr="001139DE">
        <w:rPr>
          <w:rFonts w:ascii="Arial" w:hAnsi="Arial" w:cs="Arial"/>
        </w:rPr>
        <w:t>.</w:t>
      </w:r>
    </w:p>
    <w:p w:rsidR="001139DE" w:rsidRPr="001139DE" w:rsidRDefault="001139DE" w:rsidP="001139DE">
      <w:pPr>
        <w:pStyle w:val="af0"/>
        <w:jc w:val="both"/>
        <w:rPr>
          <w:rFonts w:ascii="Arial" w:hAnsi="Arial" w:cs="Arial"/>
        </w:rPr>
      </w:pPr>
      <w:r w:rsidRPr="001139DE">
        <w:rPr>
          <w:rFonts w:ascii="Arial" w:hAnsi="Arial" w:cs="Arial"/>
        </w:rPr>
        <w:t>Суғурта полиси йўқолган ёки яроқсиз ҳолга келган тақдирда суғурталовчи</w:t>
      </w:r>
      <w:r>
        <w:rPr>
          <w:rFonts w:ascii="Arial" w:hAnsi="Arial" w:cs="Arial"/>
          <w:lang w:val="uz-Cyrl-UZ"/>
        </w:rPr>
        <w:t xml:space="preserve"> </w:t>
      </w:r>
      <w:r w:rsidRPr="001139DE">
        <w:rPr>
          <w:rFonts w:ascii="Arial" w:hAnsi="Arial" w:cs="Arial"/>
        </w:rPr>
        <w:t>суғурта қилдирувчининг аризасига кўра унинг дубликатини беради. Бунда суғурта</w:t>
      </w:r>
      <w:r>
        <w:rPr>
          <w:rFonts w:ascii="Arial" w:hAnsi="Arial" w:cs="Arial"/>
          <w:lang w:val="uz-Cyrl-UZ"/>
        </w:rPr>
        <w:t xml:space="preserve"> </w:t>
      </w:r>
      <w:r w:rsidRPr="001139DE">
        <w:rPr>
          <w:rFonts w:ascii="Arial" w:hAnsi="Arial" w:cs="Arial"/>
        </w:rPr>
        <w:t>қилдирувчи суғурталовчининг дубликатни бериш учун қилган харажатларини тўланган</w:t>
      </w:r>
      <w:r>
        <w:rPr>
          <w:rFonts w:ascii="Arial" w:hAnsi="Arial" w:cs="Arial"/>
          <w:lang w:val="uz-Cyrl-UZ"/>
        </w:rPr>
        <w:t xml:space="preserve"> </w:t>
      </w:r>
      <w:r w:rsidRPr="001139DE">
        <w:rPr>
          <w:rFonts w:ascii="Arial" w:hAnsi="Arial" w:cs="Arial"/>
        </w:rPr>
        <w:t>суғурта мукофоти суммасининг 10 фоизидан кўп бўлмаган миқдорда тўлаши керак;</w:t>
      </w:r>
    </w:p>
    <w:p w:rsidR="001139DE" w:rsidRDefault="001139DE" w:rsidP="001139DE">
      <w:pPr>
        <w:pStyle w:val="af0"/>
        <w:jc w:val="both"/>
        <w:rPr>
          <w:rFonts w:ascii="Arial" w:hAnsi="Arial" w:cs="Arial"/>
          <w:lang w:val="uz-Cyrl-UZ"/>
        </w:rPr>
      </w:pPr>
      <w:r w:rsidRPr="0087152D">
        <w:rPr>
          <w:rFonts w:ascii="Arial" w:hAnsi="Arial" w:cs="Arial"/>
          <w:b/>
          <w:lang w:val="uz-Cyrl-UZ"/>
        </w:rPr>
        <w:t>Суғурта полиси бланкасининг намунаси</w:t>
      </w:r>
      <w:r w:rsidRPr="0087152D">
        <w:rPr>
          <w:rFonts w:ascii="Arial" w:hAnsi="Arial" w:cs="Arial"/>
          <w:lang w:val="uz-Cyrl-UZ"/>
        </w:rPr>
        <w:t xml:space="preserve"> ва уни тайёрлаш тартиби, шунингдек</w:t>
      </w:r>
      <w:r>
        <w:rPr>
          <w:rFonts w:ascii="Arial" w:hAnsi="Arial" w:cs="Arial"/>
          <w:lang w:val="uz-Cyrl-UZ"/>
        </w:rPr>
        <w:t xml:space="preserve"> </w:t>
      </w:r>
      <w:r w:rsidRPr="0087152D">
        <w:rPr>
          <w:rFonts w:ascii="Arial" w:hAnsi="Arial" w:cs="Arial"/>
          <w:lang w:val="uz-Cyrl-UZ"/>
        </w:rPr>
        <w:t>махсус давлат белгисининг шакли ҳамда уни транспорт воситасига жойлаштириш тартиби</w:t>
      </w:r>
      <w:r>
        <w:rPr>
          <w:rFonts w:ascii="Arial" w:hAnsi="Arial" w:cs="Arial"/>
          <w:lang w:val="uz-Cyrl-UZ"/>
        </w:rPr>
        <w:t xml:space="preserve"> </w:t>
      </w:r>
      <w:r w:rsidRPr="0087152D">
        <w:rPr>
          <w:rFonts w:ascii="Arial" w:hAnsi="Arial" w:cs="Arial"/>
          <w:lang w:val="uz-Cyrl-UZ"/>
        </w:rPr>
        <w:t xml:space="preserve">Ўзбекистон Республикаси Вазирлар Маҳкамаси </w:t>
      </w:r>
      <w:r w:rsidR="00EC3B40">
        <w:rPr>
          <w:rFonts w:ascii="Arial" w:hAnsi="Arial" w:cs="Arial"/>
          <w:lang w:val="uz-Cyrl-UZ"/>
        </w:rPr>
        <w:t>Қарорида</w:t>
      </w:r>
      <w:r w:rsidRPr="0087152D">
        <w:rPr>
          <w:rFonts w:ascii="Arial" w:hAnsi="Arial" w:cs="Arial"/>
          <w:lang w:val="uz-Cyrl-UZ"/>
        </w:rPr>
        <w:t xml:space="preserve"> белгилан</w:t>
      </w:r>
      <w:r w:rsidR="00EC3B40">
        <w:rPr>
          <w:rFonts w:ascii="Arial" w:hAnsi="Arial" w:cs="Arial"/>
          <w:lang w:val="uz-Cyrl-UZ"/>
        </w:rPr>
        <w:t>г</w:t>
      </w:r>
      <w:r w:rsidRPr="0087152D">
        <w:rPr>
          <w:rFonts w:ascii="Arial" w:hAnsi="Arial" w:cs="Arial"/>
          <w:lang w:val="uz-Cyrl-UZ"/>
        </w:rPr>
        <w:t>а</w:t>
      </w:r>
      <w:r w:rsidR="00EC3B40">
        <w:rPr>
          <w:rFonts w:ascii="Arial" w:hAnsi="Arial" w:cs="Arial"/>
          <w:lang w:val="uz-Cyrl-UZ"/>
        </w:rPr>
        <w:t>н</w:t>
      </w:r>
      <w:r>
        <w:rPr>
          <w:rFonts w:ascii="Arial" w:hAnsi="Arial" w:cs="Arial"/>
          <w:lang w:val="uz-Cyrl-UZ"/>
        </w:rPr>
        <w:t>.</w:t>
      </w:r>
    </w:p>
    <w:p w:rsidR="001E1040" w:rsidRDefault="001E1040" w:rsidP="001E1040">
      <w:pPr>
        <w:pStyle w:val="af0"/>
        <w:jc w:val="both"/>
        <w:rPr>
          <w:rFonts w:ascii="Arial" w:hAnsi="Arial" w:cs="Arial"/>
          <w:szCs w:val="24"/>
          <w:lang w:val="uz-Cyrl-UZ"/>
        </w:rPr>
      </w:pPr>
      <w:r w:rsidRPr="001E1040">
        <w:rPr>
          <w:rFonts w:ascii="Arial" w:hAnsi="Arial" w:cs="Arial"/>
          <w:szCs w:val="24"/>
          <w:u w:val="single"/>
          <w:lang w:val="uz-Cyrl-UZ"/>
        </w:rPr>
        <w:lastRenderedPageBreak/>
        <w:t>Суғурта ҳодисаси содир бўлганда</w:t>
      </w:r>
      <w:r w:rsidRPr="001E1040">
        <w:rPr>
          <w:rFonts w:ascii="Arial" w:hAnsi="Arial" w:cs="Arial"/>
          <w:szCs w:val="24"/>
          <w:lang w:val="uz-Cyrl-UZ"/>
        </w:rPr>
        <w:t xml:space="preserve"> суғурта қилдирувчилар ва</w:t>
      </w:r>
      <w:r>
        <w:rPr>
          <w:rFonts w:ascii="Arial" w:hAnsi="Arial" w:cs="Arial"/>
          <w:szCs w:val="24"/>
          <w:lang w:val="uz-Cyrl-UZ"/>
        </w:rPr>
        <w:t xml:space="preserve"> </w:t>
      </w:r>
      <w:r w:rsidRPr="001E1040">
        <w:rPr>
          <w:rFonts w:ascii="Arial" w:hAnsi="Arial" w:cs="Arial"/>
          <w:szCs w:val="24"/>
          <w:lang w:val="uz-Cyrl-UZ"/>
        </w:rPr>
        <w:t>жабрланувчиларнинг (уларнинг меросхўрлари ёки ҳуқуқий ворисларининг)</w:t>
      </w:r>
      <w:r>
        <w:rPr>
          <w:rFonts w:ascii="Arial" w:hAnsi="Arial" w:cs="Arial"/>
          <w:szCs w:val="24"/>
          <w:lang w:val="uz-Cyrl-UZ"/>
        </w:rPr>
        <w:t xml:space="preserve"> </w:t>
      </w:r>
      <w:r w:rsidRPr="001E1040">
        <w:rPr>
          <w:rFonts w:ascii="Arial" w:hAnsi="Arial" w:cs="Arial"/>
          <w:szCs w:val="24"/>
          <w:lang w:val="uz-Cyrl-UZ"/>
        </w:rPr>
        <w:t>ҳаракатлари</w:t>
      </w:r>
      <w:r w:rsidR="006E37B5">
        <w:rPr>
          <w:rFonts w:ascii="Arial" w:hAnsi="Arial" w:cs="Arial"/>
          <w:szCs w:val="24"/>
          <w:lang w:val="uz-Cyrl-UZ"/>
        </w:rPr>
        <w:t>: (19-модда)</w:t>
      </w:r>
    </w:p>
    <w:p w:rsidR="001E1040" w:rsidRPr="001E1040" w:rsidRDefault="001E1040" w:rsidP="001E1040">
      <w:pPr>
        <w:pStyle w:val="af0"/>
        <w:numPr>
          <w:ilvl w:val="0"/>
          <w:numId w:val="37"/>
        </w:numPr>
        <w:jc w:val="both"/>
        <w:rPr>
          <w:rFonts w:ascii="Arial" w:hAnsi="Arial" w:cs="Arial"/>
          <w:szCs w:val="24"/>
          <w:lang w:val="uz-Cyrl-UZ"/>
        </w:rPr>
      </w:pPr>
      <w:r w:rsidRPr="001E1040">
        <w:rPr>
          <w:rFonts w:ascii="Arial" w:hAnsi="Arial" w:cs="Arial"/>
          <w:szCs w:val="24"/>
          <w:lang w:val="uz-Cyrl-UZ"/>
        </w:rPr>
        <w:t>Жабрланувчиларга зарар етказилишига олиб келган йўл-транспорт ҳодисаси иштирокчиси бўлган суғурта қилдирувчи (фуқаролик жавобгарлиги мажбурий  суғурта шартномаси бўйича суғурталанган бошқа шахс) мазкур ҳодисанинг бошқа иштирокчилари талабига кўра уларга ушбу транспорт воситаси эгаларининг фуқаролик жавобгарлиги суғурталанган мажбурий суғурта шартномаси тўғрисидаги маълумотларни хабар қилиши шарт.</w:t>
      </w:r>
    </w:p>
    <w:p w:rsidR="001E1040" w:rsidRDefault="001E1040" w:rsidP="001E1040">
      <w:pPr>
        <w:pStyle w:val="af0"/>
        <w:jc w:val="both"/>
        <w:rPr>
          <w:rFonts w:ascii="Arial" w:hAnsi="Arial" w:cs="Arial"/>
          <w:szCs w:val="24"/>
          <w:u w:val="single"/>
          <w:lang w:val="uz-Cyrl-UZ"/>
        </w:rPr>
      </w:pPr>
    </w:p>
    <w:p w:rsidR="001E1040" w:rsidRDefault="001E1040" w:rsidP="001E1040">
      <w:pPr>
        <w:pStyle w:val="af0"/>
        <w:jc w:val="both"/>
        <w:rPr>
          <w:rFonts w:ascii="Arial" w:hAnsi="Arial" w:cs="Arial"/>
          <w:szCs w:val="24"/>
          <w:u w:val="single"/>
          <w:lang w:val="uz-Cyrl-UZ"/>
        </w:rPr>
      </w:pPr>
      <w:r w:rsidRPr="001E1040">
        <w:rPr>
          <w:rFonts w:ascii="Arial" w:hAnsi="Arial" w:cs="Arial"/>
          <w:szCs w:val="24"/>
          <w:u w:val="single"/>
          <w:lang w:val="uz-Cyrl-UZ"/>
        </w:rPr>
        <w:t>Суғурта қилдирувчи (фуқаролик жавобгарлиги мажбурий суғурта шартномаси бўйича суғурталанган бошқа шахс) ёки унинг вакили суғурта ҳодисаси содир бўлганда:</w:t>
      </w:r>
      <w:r w:rsidR="0043733F">
        <w:rPr>
          <w:rFonts w:ascii="Arial" w:hAnsi="Arial" w:cs="Arial"/>
          <w:szCs w:val="24"/>
          <w:u w:val="single"/>
          <w:lang w:val="uz-Cyrl-UZ"/>
        </w:rPr>
        <w:t xml:space="preserve"> (19-модда)</w:t>
      </w:r>
    </w:p>
    <w:p w:rsidR="001E1040" w:rsidRPr="001E1040" w:rsidRDefault="001E1040" w:rsidP="001E1040">
      <w:pPr>
        <w:pStyle w:val="af0"/>
        <w:numPr>
          <w:ilvl w:val="0"/>
          <w:numId w:val="37"/>
        </w:numPr>
        <w:jc w:val="both"/>
        <w:rPr>
          <w:rFonts w:ascii="Arial" w:hAnsi="Arial" w:cs="Arial"/>
          <w:szCs w:val="24"/>
          <w:lang w:val="uz-Cyrl-UZ"/>
        </w:rPr>
      </w:pPr>
      <w:r w:rsidRPr="001E1040">
        <w:rPr>
          <w:rFonts w:ascii="Arial" w:hAnsi="Arial" w:cs="Arial"/>
          <w:szCs w:val="24"/>
          <w:lang w:val="uz-Cyrl-UZ"/>
        </w:rPr>
        <w:t xml:space="preserve">жабрланувчига (унинг меросхўрларига ёки ҳуқуқий ворисларига) </w:t>
      </w:r>
      <w:r w:rsidRPr="0043733F">
        <w:rPr>
          <w:rFonts w:ascii="Arial" w:hAnsi="Arial" w:cs="Arial"/>
          <w:b/>
          <w:szCs w:val="24"/>
          <w:lang w:val="uz-Cyrl-UZ"/>
        </w:rPr>
        <w:t>уч календарь кундан кечиктирмай</w:t>
      </w:r>
      <w:r w:rsidRPr="001E1040">
        <w:rPr>
          <w:rFonts w:ascii="Arial" w:hAnsi="Arial" w:cs="Arial"/>
          <w:szCs w:val="24"/>
          <w:lang w:val="uz-Cyrl-UZ"/>
        </w:rPr>
        <w:t xml:space="preserve"> суғурта полисининг нусхасини топшириши;</w:t>
      </w:r>
    </w:p>
    <w:p w:rsidR="001E1040" w:rsidRPr="001E1040" w:rsidRDefault="001E1040" w:rsidP="001E1040">
      <w:pPr>
        <w:pStyle w:val="af0"/>
        <w:numPr>
          <w:ilvl w:val="0"/>
          <w:numId w:val="37"/>
        </w:numPr>
        <w:jc w:val="both"/>
        <w:rPr>
          <w:rFonts w:ascii="Arial" w:hAnsi="Arial" w:cs="Arial"/>
          <w:szCs w:val="24"/>
          <w:lang w:val="uz-Cyrl-UZ"/>
        </w:rPr>
      </w:pPr>
      <w:r w:rsidRPr="001E1040">
        <w:rPr>
          <w:rFonts w:ascii="Arial" w:hAnsi="Arial" w:cs="Arial"/>
          <w:szCs w:val="24"/>
          <w:lang w:val="uz-Cyrl-UZ"/>
        </w:rPr>
        <w:t xml:space="preserve">дарҳол, </w:t>
      </w:r>
      <w:r w:rsidRPr="008F6917">
        <w:rPr>
          <w:rFonts w:ascii="Arial" w:hAnsi="Arial" w:cs="Arial"/>
          <w:b/>
          <w:szCs w:val="24"/>
          <w:lang w:val="uz-Cyrl-UZ"/>
        </w:rPr>
        <w:t xml:space="preserve">лекин </w:t>
      </w:r>
      <w:r w:rsidR="00515FCC" w:rsidRPr="008F6917">
        <w:rPr>
          <w:rFonts w:ascii="Arial" w:hAnsi="Arial" w:cs="Arial"/>
          <w:b/>
          <w:szCs w:val="24"/>
          <w:lang w:val="uz-Cyrl-UZ"/>
        </w:rPr>
        <w:t>72-соатдан</w:t>
      </w:r>
      <w:r w:rsidRPr="008F6917">
        <w:rPr>
          <w:rFonts w:ascii="Arial" w:hAnsi="Arial" w:cs="Arial"/>
          <w:b/>
          <w:szCs w:val="24"/>
          <w:lang w:val="uz-Cyrl-UZ"/>
        </w:rPr>
        <w:t xml:space="preserve"> кечиктирмай</w:t>
      </w:r>
      <w:r w:rsidRPr="001E1040">
        <w:rPr>
          <w:rFonts w:ascii="Arial" w:hAnsi="Arial" w:cs="Arial"/>
          <w:szCs w:val="24"/>
          <w:lang w:val="uz-Cyrl-UZ"/>
        </w:rPr>
        <w:t>, содир бўлган ҳодиса ҳақида ёзма шаклда, суғурта полисининг нусхасини илова қилган ҳолда суғурталовчига ёки унинг филиалига ҳамда йўл-транспорт ҳодисаси содир бўлган жойдаги ва транспорт воситаси рўйхатдан ўтказилган жойдаги давлат йўл ҳаракати хавфсизлиги хизматига билдириши. Билдиришномада ҳодисанинг хусусияти, содир бўлган пайти, кўрилиши тахмин қилинган зарарнинг миқдори, йўл-транспорт ҳодисасига алоқадор барча шахсларнинг, шу жумладан тахмин қилинган даъвогарларнинг номлари ва манзилларига тааллуқли ахборот имкон қадар тўлиқ ҳажмда, шунингдек суғурта қилдирувчи ҳодиса ҳақида илк маротаба қай тарзда хабардор бўлганлиги ва суғурта қилдирувчининг нега ҳодисани талабнома билдиришга сабаб бўлиши мумкин деб ҳисоблашига оид тафсилотлар мажбурий тартибда кўрсатилиши керак;</w:t>
      </w:r>
    </w:p>
    <w:p w:rsidR="001E1040" w:rsidRPr="001E1040" w:rsidRDefault="001E1040" w:rsidP="001E1040">
      <w:pPr>
        <w:pStyle w:val="af0"/>
        <w:numPr>
          <w:ilvl w:val="0"/>
          <w:numId w:val="37"/>
        </w:numPr>
        <w:jc w:val="both"/>
        <w:rPr>
          <w:rFonts w:ascii="Arial" w:hAnsi="Arial" w:cs="Arial"/>
          <w:szCs w:val="24"/>
          <w:lang w:val="uz-Cyrl-UZ"/>
        </w:rPr>
      </w:pPr>
      <w:r w:rsidRPr="001E1040">
        <w:rPr>
          <w:rFonts w:ascii="Arial" w:hAnsi="Arial" w:cs="Arial"/>
          <w:szCs w:val="24"/>
          <w:lang w:val="uz-Cyrl-UZ"/>
        </w:rPr>
        <w:t>суғурталовчига суғурта ҳодисаси муносабати билан унга нисбатан қўйилаётган барча талаблар ёки унга қарши бошланган суд муҳокамаси тўғрисида дарҳол хабар қилиши, зарар етказилиши ҳолатлари тўғрисидаги барча маълумотларни ва ваколатли органлардан олинган, суғурта ҳодисасининг сабаблари ҳамда оқибатларини, зарарнинг хусусияти ва миқдорини белгилаш учун зарур бўлган ҳужжатларни суғурталовчига тақдим этиши;</w:t>
      </w:r>
    </w:p>
    <w:p w:rsidR="001E1040" w:rsidRPr="006E37B5" w:rsidRDefault="001E1040" w:rsidP="001E1040">
      <w:pPr>
        <w:pStyle w:val="af0"/>
        <w:numPr>
          <w:ilvl w:val="0"/>
          <w:numId w:val="37"/>
        </w:numPr>
        <w:jc w:val="both"/>
        <w:rPr>
          <w:rFonts w:ascii="Arial" w:hAnsi="Arial" w:cs="Arial"/>
          <w:szCs w:val="24"/>
          <w:lang w:val="uz-Cyrl-UZ"/>
        </w:rPr>
      </w:pPr>
      <w:r w:rsidRPr="006E37B5">
        <w:rPr>
          <w:rFonts w:ascii="Arial" w:hAnsi="Arial" w:cs="Arial"/>
          <w:szCs w:val="24"/>
          <w:lang w:val="uz-Cyrl-UZ"/>
        </w:rPr>
        <w:t>зарарнинг олдини олиш ва (ёки) камайтириш юзасидан мумкин бўлган барча</w:t>
      </w:r>
      <w:r w:rsidR="006E37B5" w:rsidRPr="006E37B5">
        <w:rPr>
          <w:rFonts w:ascii="Arial" w:hAnsi="Arial" w:cs="Arial"/>
          <w:szCs w:val="24"/>
          <w:lang w:val="uz-Cyrl-UZ"/>
        </w:rPr>
        <w:t xml:space="preserve"> </w:t>
      </w:r>
      <w:r w:rsidRPr="006E37B5">
        <w:rPr>
          <w:rFonts w:ascii="Arial" w:hAnsi="Arial" w:cs="Arial"/>
          <w:szCs w:val="24"/>
          <w:lang w:val="uz-Cyrl-UZ"/>
        </w:rPr>
        <w:t>чораларни кўриши керак.</w:t>
      </w:r>
    </w:p>
    <w:p w:rsidR="0087152D" w:rsidRDefault="0087152D" w:rsidP="001E1040">
      <w:pPr>
        <w:pStyle w:val="af0"/>
        <w:jc w:val="both"/>
        <w:rPr>
          <w:rFonts w:ascii="Arial" w:hAnsi="Arial" w:cs="Arial"/>
          <w:szCs w:val="24"/>
          <w:lang w:val="uz-Cyrl-UZ"/>
        </w:rPr>
      </w:pPr>
    </w:p>
    <w:p w:rsidR="001E1040" w:rsidRPr="006E37B5" w:rsidRDefault="001E1040" w:rsidP="001E1040">
      <w:pPr>
        <w:pStyle w:val="af0"/>
        <w:jc w:val="both"/>
        <w:rPr>
          <w:rFonts w:ascii="Arial" w:hAnsi="Arial" w:cs="Arial"/>
          <w:szCs w:val="24"/>
          <w:lang w:val="uz-Cyrl-UZ"/>
        </w:rPr>
      </w:pPr>
      <w:r w:rsidRPr="006E37B5">
        <w:rPr>
          <w:rFonts w:ascii="Arial" w:hAnsi="Arial" w:cs="Arial"/>
          <w:szCs w:val="24"/>
          <w:lang w:val="uz-Cyrl-UZ"/>
        </w:rPr>
        <w:t>Агар жабрланувчи (унинг меросхўри ёки ҳуқуқий вориси) суғурта тўловига</w:t>
      </w:r>
      <w:r w:rsidR="006E37B5">
        <w:rPr>
          <w:rFonts w:ascii="Arial" w:hAnsi="Arial" w:cs="Arial"/>
          <w:szCs w:val="24"/>
          <w:lang w:val="uz-Cyrl-UZ"/>
        </w:rPr>
        <w:t xml:space="preserve"> </w:t>
      </w:r>
      <w:r w:rsidRPr="006E37B5">
        <w:rPr>
          <w:rFonts w:ascii="Arial" w:hAnsi="Arial" w:cs="Arial"/>
          <w:szCs w:val="24"/>
          <w:lang w:val="uz-Cyrl-UZ"/>
        </w:rPr>
        <w:t>бўлган ўз ҳуқуқидан фойдаланиш ниятида бўлса, у суғурталовчига ўз ҳаёти, соғлиғи ва</w:t>
      </w:r>
      <w:r w:rsidR="006E37B5">
        <w:rPr>
          <w:rFonts w:ascii="Arial" w:hAnsi="Arial" w:cs="Arial"/>
          <w:szCs w:val="24"/>
          <w:lang w:val="uz-Cyrl-UZ"/>
        </w:rPr>
        <w:t xml:space="preserve"> </w:t>
      </w:r>
      <w:r w:rsidRPr="006E37B5">
        <w:rPr>
          <w:rFonts w:ascii="Arial" w:hAnsi="Arial" w:cs="Arial"/>
          <w:szCs w:val="24"/>
          <w:lang w:val="uz-Cyrl-UZ"/>
        </w:rPr>
        <w:t>(ёки) мол-мулкига етказилган зарарнинг ўрнини суғурта пули доирасида қоплаш</w:t>
      </w:r>
      <w:r w:rsidR="006E37B5">
        <w:rPr>
          <w:rFonts w:ascii="Arial" w:hAnsi="Arial" w:cs="Arial"/>
          <w:szCs w:val="24"/>
          <w:lang w:val="uz-Cyrl-UZ"/>
        </w:rPr>
        <w:t xml:space="preserve"> </w:t>
      </w:r>
      <w:r w:rsidRPr="006E37B5">
        <w:rPr>
          <w:rFonts w:ascii="Arial" w:hAnsi="Arial" w:cs="Arial"/>
          <w:szCs w:val="24"/>
          <w:lang w:val="uz-Cyrl-UZ"/>
        </w:rPr>
        <w:t>тўғрисидаги талаб билан ёзма ариза юбориши шарт.</w:t>
      </w:r>
    </w:p>
    <w:p w:rsidR="001E1040" w:rsidRPr="006E37B5" w:rsidRDefault="001E1040" w:rsidP="001E1040">
      <w:pPr>
        <w:pStyle w:val="af0"/>
        <w:jc w:val="both"/>
        <w:rPr>
          <w:rFonts w:ascii="Arial" w:hAnsi="Arial" w:cs="Arial"/>
          <w:szCs w:val="24"/>
          <w:lang w:val="uz-Cyrl-UZ"/>
        </w:rPr>
      </w:pPr>
      <w:r w:rsidRPr="006E37B5">
        <w:rPr>
          <w:rFonts w:ascii="Arial" w:hAnsi="Arial" w:cs="Arial"/>
          <w:szCs w:val="24"/>
          <w:lang w:val="uz-Cyrl-UZ"/>
        </w:rPr>
        <w:t>Жабрланувчининг ёки унинг меросхўрларининг (агар жабрланувчининг аҳволи</w:t>
      </w:r>
      <w:r w:rsidR="006E37B5">
        <w:rPr>
          <w:rFonts w:ascii="Arial" w:hAnsi="Arial" w:cs="Arial"/>
          <w:szCs w:val="24"/>
          <w:lang w:val="uz-Cyrl-UZ"/>
        </w:rPr>
        <w:t xml:space="preserve"> </w:t>
      </w:r>
      <w:r w:rsidRPr="006E37B5">
        <w:rPr>
          <w:rFonts w:ascii="Arial" w:hAnsi="Arial" w:cs="Arial"/>
          <w:szCs w:val="24"/>
          <w:lang w:val="uz-Cyrl-UZ"/>
        </w:rPr>
        <w:t>мустақил равишда мурожаат қилишга имкон бермаса, қариндошлари ёки бошқа</w:t>
      </w:r>
      <w:r w:rsidR="006E37B5">
        <w:rPr>
          <w:rFonts w:ascii="Arial" w:hAnsi="Arial" w:cs="Arial"/>
          <w:szCs w:val="24"/>
          <w:lang w:val="uz-Cyrl-UZ"/>
        </w:rPr>
        <w:t xml:space="preserve"> </w:t>
      </w:r>
      <w:r w:rsidRPr="006E37B5">
        <w:rPr>
          <w:rFonts w:ascii="Arial" w:hAnsi="Arial" w:cs="Arial"/>
          <w:szCs w:val="24"/>
          <w:lang w:val="uz-Cyrl-UZ"/>
        </w:rPr>
        <w:t>вакилларининг) ёхуд унинг ҳуқуқий ворисларининг суғурта тўлови тўғрисидаги талаби</w:t>
      </w:r>
      <w:r w:rsidR="006E37B5">
        <w:rPr>
          <w:rFonts w:ascii="Arial" w:hAnsi="Arial" w:cs="Arial"/>
          <w:szCs w:val="24"/>
          <w:lang w:val="uz-Cyrl-UZ"/>
        </w:rPr>
        <w:t xml:space="preserve"> </w:t>
      </w:r>
      <w:r w:rsidRPr="006E37B5">
        <w:rPr>
          <w:rFonts w:ascii="Arial" w:hAnsi="Arial" w:cs="Arial"/>
          <w:szCs w:val="24"/>
          <w:lang w:val="uz-Cyrl-UZ"/>
        </w:rPr>
        <w:t>кўрсатилган аризаси қуйидагиларнинг асли ёки нусхалари илова қилинган ҳолда</w:t>
      </w:r>
      <w:r w:rsidR="006E37B5">
        <w:rPr>
          <w:rFonts w:ascii="Arial" w:hAnsi="Arial" w:cs="Arial"/>
          <w:szCs w:val="24"/>
          <w:lang w:val="uz-Cyrl-UZ"/>
        </w:rPr>
        <w:t xml:space="preserve"> </w:t>
      </w:r>
      <w:r w:rsidRPr="006E37B5">
        <w:rPr>
          <w:rFonts w:ascii="Arial" w:hAnsi="Arial" w:cs="Arial"/>
          <w:szCs w:val="24"/>
          <w:lang w:val="uz-Cyrl-UZ"/>
        </w:rPr>
        <w:t>суғурталовчига ёки унинг филиалига юборилади:</w:t>
      </w:r>
    </w:p>
    <w:p w:rsidR="001E1040" w:rsidRPr="001E1040" w:rsidRDefault="001E1040" w:rsidP="006E37B5">
      <w:pPr>
        <w:pStyle w:val="af0"/>
        <w:numPr>
          <w:ilvl w:val="0"/>
          <w:numId w:val="37"/>
        </w:numPr>
        <w:jc w:val="both"/>
        <w:rPr>
          <w:rFonts w:ascii="Arial" w:hAnsi="Arial" w:cs="Arial"/>
          <w:szCs w:val="24"/>
        </w:rPr>
      </w:pPr>
      <w:r w:rsidRPr="001E1040">
        <w:rPr>
          <w:rFonts w:ascii="Arial" w:hAnsi="Arial" w:cs="Arial"/>
          <w:szCs w:val="24"/>
        </w:rPr>
        <w:t>суғурта полиси (агар бўлса);</w:t>
      </w:r>
    </w:p>
    <w:p w:rsidR="001E1040" w:rsidRPr="006E37B5" w:rsidRDefault="001E1040" w:rsidP="001E1040">
      <w:pPr>
        <w:pStyle w:val="af0"/>
        <w:numPr>
          <w:ilvl w:val="0"/>
          <w:numId w:val="37"/>
        </w:numPr>
        <w:jc w:val="both"/>
        <w:rPr>
          <w:rFonts w:ascii="Arial" w:hAnsi="Arial" w:cs="Arial"/>
          <w:szCs w:val="24"/>
        </w:rPr>
      </w:pPr>
      <w:r w:rsidRPr="006E37B5">
        <w:rPr>
          <w:rFonts w:ascii="Arial" w:hAnsi="Arial" w:cs="Arial"/>
          <w:szCs w:val="24"/>
        </w:rPr>
        <w:t>зарар етказилганлиги фактини ва зарар миқдорини тасдиқловчи ҳужжатлар (йўл-транспорт ҳодисаси тўғрисидаги хулоса ёки қарор, тиббиёт муассасаси маълумотномаси</w:t>
      </w:r>
      <w:r w:rsidR="006E37B5" w:rsidRPr="006E37B5">
        <w:rPr>
          <w:rFonts w:ascii="Arial" w:hAnsi="Arial" w:cs="Arial"/>
          <w:szCs w:val="24"/>
          <w:lang w:val="uz-Cyrl-UZ"/>
        </w:rPr>
        <w:t xml:space="preserve"> </w:t>
      </w:r>
      <w:r w:rsidRPr="006E37B5">
        <w:rPr>
          <w:rFonts w:ascii="Arial" w:hAnsi="Arial" w:cs="Arial"/>
          <w:szCs w:val="24"/>
        </w:rPr>
        <w:t xml:space="preserve">ёхуд ҳаёт ёки соғлиққа зарар етказилганлигини </w:t>
      </w:r>
      <w:r w:rsidRPr="006E37B5">
        <w:rPr>
          <w:rFonts w:ascii="Arial" w:hAnsi="Arial" w:cs="Arial"/>
          <w:szCs w:val="24"/>
        </w:rPr>
        <w:lastRenderedPageBreak/>
        <w:t>тасдиқловчи бошқа ҳужжатлар, ўлим</w:t>
      </w:r>
      <w:r w:rsidR="006E37B5" w:rsidRPr="006E37B5">
        <w:rPr>
          <w:rFonts w:ascii="Arial" w:hAnsi="Arial" w:cs="Arial"/>
          <w:szCs w:val="24"/>
          <w:lang w:val="uz-Cyrl-UZ"/>
        </w:rPr>
        <w:t xml:space="preserve"> </w:t>
      </w:r>
      <w:r w:rsidRPr="006E37B5">
        <w:rPr>
          <w:rFonts w:ascii="Arial" w:hAnsi="Arial" w:cs="Arial"/>
          <w:szCs w:val="24"/>
        </w:rPr>
        <w:t>ҳақидаги далолатнома ёхуд гувоҳнома);</w:t>
      </w:r>
    </w:p>
    <w:p w:rsidR="001E1040" w:rsidRPr="006E37B5" w:rsidRDefault="001E1040" w:rsidP="001E1040">
      <w:pPr>
        <w:pStyle w:val="af0"/>
        <w:numPr>
          <w:ilvl w:val="0"/>
          <w:numId w:val="37"/>
        </w:numPr>
        <w:jc w:val="both"/>
        <w:rPr>
          <w:rFonts w:ascii="Arial" w:hAnsi="Arial" w:cs="Arial"/>
          <w:szCs w:val="24"/>
        </w:rPr>
      </w:pPr>
      <w:r w:rsidRPr="006E37B5">
        <w:rPr>
          <w:rFonts w:ascii="Arial" w:hAnsi="Arial" w:cs="Arial"/>
          <w:szCs w:val="24"/>
        </w:rPr>
        <w:t>мол-мулкка зарар етказилганлиги фактини ва зарар миқдорини тасдиқловчи</w:t>
      </w:r>
      <w:r w:rsidR="006E37B5" w:rsidRPr="006E37B5">
        <w:rPr>
          <w:rFonts w:ascii="Arial" w:hAnsi="Arial" w:cs="Arial"/>
          <w:szCs w:val="24"/>
          <w:lang w:val="uz-Cyrl-UZ"/>
        </w:rPr>
        <w:t xml:space="preserve"> </w:t>
      </w:r>
      <w:r w:rsidRPr="006E37B5">
        <w:rPr>
          <w:rFonts w:ascii="Arial" w:hAnsi="Arial" w:cs="Arial"/>
          <w:szCs w:val="24"/>
        </w:rPr>
        <w:t>ҳужжатлар (тижорат далолатномалари, юк хатлари, асосий воситалар дафтаридан</w:t>
      </w:r>
      <w:r w:rsidR="006E37B5" w:rsidRPr="006E37B5">
        <w:rPr>
          <w:rFonts w:ascii="Arial" w:hAnsi="Arial" w:cs="Arial"/>
          <w:szCs w:val="24"/>
          <w:lang w:val="uz-Cyrl-UZ"/>
        </w:rPr>
        <w:t xml:space="preserve"> </w:t>
      </w:r>
      <w:r w:rsidRPr="006E37B5">
        <w:rPr>
          <w:rFonts w:ascii="Arial" w:hAnsi="Arial" w:cs="Arial"/>
          <w:szCs w:val="24"/>
        </w:rPr>
        <w:t>кўчирмалар, тўлов ҳужжатлари, хизматлар кўрсатиш ва ишлар бажариш учун тузилган</w:t>
      </w:r>
      <w:r w:rsidR="006E37B5" w:rsidRPr="006E37B5">
        <w:rPr>
          <w:rFonts w:ascii="Arial" w:hAnsi="Arial" w:cs="Arial"/>
          <w:szCs w:val="24"/>
          <w:lang w:val="uz-Cyrl-UZ"/>
        </w:rPr>
        <w:t xml:space="preserve"> </w:t>
      </w:r>
      <w:r w:rsidRPr="006E37B5">
        <w:rPr>
          <w:rFonts w:ascii="Arial" w:hAnsi="Arial" w:cs="Arial"/>
          <w:szCs w:val="24"/>
        </w:rPr>
        <w:t>шартномалар, баҳолаш тўғрисидаги ҳисоботлар ва бошқа шу кабилар);</w:t>
      </w:r>
    </w:p>
    <w:p w:rsidR="001E1040" w:rsidRPr="001E1040" w:rsidRDefault="001E1040" w:rsidP="006E37B5">
      <w:pPr>
        <w:pStyle w:val="af0"/>
        <w:numPr>
          <w:ilvl w:val="0"/>
          <w:numId w:val="37"/>
        </w:numPr>
        <w:jc w:val="both"/>
        <w:rPr>
          <w:rFonts w:ascii="Arial" w:hAnsi="Arial" w:cs="Arial"/>
          <w:szCs w:val="24"/>
        </w:rPr>
      </w:pPr>
      <w:r w:rsidRPr="001E1040">
        <w:rPr>
          <w:rFonts w:ascii="Arial" w:hAnsi="Arial" w:cs="Arial"/>
          <w:szCs w:val="24"/>
        </w:rPr>
        <w:t>жабрланувчининг шахсини тасдиқловчи ҳужжат;</w:t>
      </w:r>
    </w:p>
    <w:p w:rsidR="001E1040" w:rsidRPr="006E37B5" w:rsidRDefault="001E1040" w:rsidP="001E1040">
      <w:pPr>
        <w:pStyle w:val="af0"/>
        <w:numPr>
          <w:ilvl w:val="0"/>
          <w:numId w:val="37"/>
        </w:numPr>
        <w:jc w:val="both"/>
        <w:rPr>
          <w:rFonts w:ascii="Arial" w:hAnsi="Arial" w:cs="Arial"/>
          <w:szCs w:val="24"/>
        </w:rPr>
      </w:pPr>
      <w:r w:rsidRPr="006E37B5">
        <w:rPr>
          <w:rFonts w:ascii="Arial" w:hAnsi="Arial" w:cs="Arial"/>
          <w:szCs w:val="24"/>
        </w:rPr>
        <w:t>мерос ҳуқуқини ёки ҳуқуқий ворисликни олганликларини, шунингдек</w:t>
      </w:r>
      <w:r w:rsidR="006E37B5" w:rsidRPr="006E37B5">
        <w:rPr>
          <w:rFonts w:ascii="Arial" w:hAnsi="Arial" w:cs="Arial"/>
          <w:szCs w:val="24"/>
          <w:lang w:val="uz-Cyrl-UZ"/>
        </w:rPr>
        <w:t xml:space="preserve"> </w:t>
      </w:r>
      <w:r w:rsidRPr="006E37B5">
        <w:rPr>
          <w:rFonts w:ascii="Arial" w:hAnsi="Arial" w:cs="Arial"/>
          <w:szCs w:val="24"/>
        </w:rPr>
        <w:t>меросхўрларнинг шахсини ёки ҳуқуқий ворисларнинг давлат рўйхатидан</w:t>
      </w:r>
      <w:r w:rsidR="006E37B5" w:rsidRPr="006E37B5">
        <w:rPr>
          <w:rFonts w:ascii="Arial" w:hAnsi="Arial" w:cs="Arial"/>
          <w:szCs w:val="24"/>
          <w:lang w:val="uz-Cyrl-UZ"/>
        </w:rPr>
        <w:t xml:space="preserve"> </w:t>
      </w:r>
      <w:r w:rsidRPr="006E37B5">
        <w:rPr>
          <w:rFonts w:ascii="Arial" w:hAnsi="Arial" w:cs="Arial"/>
          <w:szCs w:val="24"/>
        </w:rPr>
        <w:t>ўтказилганлигини тасдиқловчи ҳужжатлар (агар суғурта товони жабрланувчининг</w:t>
      </w:r>
      <w:r w:rsidR="006E37B5" w:rsidRPr="006E37B5">
        <w:rPr>
          <w:rFonts w:ascii="Arial" w:hAnsi="Arial" w:cs="Arial"/>
          <w:szCs w:val="24"/>
          <w:lang w:val="uz-Cyrl-UZ"/>
        </w:rPr>
        <w:t xml:space="preserve"> </w:t>
      </w:r>
      <w:r w:rsidRPr="006E37B5">
        <w:rPr>
          <w:rFonts w:ascii="Arial" w:hAnsi="Arial" w:cs="Arial"/>
          <w:szCs w:val="24"/>
        </w:rPr>
        <w:t>меросхўрларига ёхуд ҳуқуқий ворисларига тўланиши керак бўлса).</w:t>
      </w:r>
    </w:p>
    <w:p w:rsidR="001139DE" w:rsidRDefault="001E1040" w:rsidP="001E1040">
      <w:pPr>
        <w:pStyle w:val="af0"/>
        <w:jc w:val="both"/>
        <w:rPr>
          <w:rFonts w:ascii="Arial" w:hAnsi="Arial" w:cs="Arial"/>
          <w:szCs w:val="24"/>
          <w:lang w:val="uz-Cyrl-UZ"/>
        </w:rPr>
      </w:pPr>
      <w:r w:rsidRPr="001E1040">
        <w:rPr>
          <w:rFonts w:ascii="Arial" w:hAnsi="Arial" w:cs="Arial"/>
          <w:szCs w:val="24"/>
        </w:rPr>
        <w:t>Агар фойдаланилаётганда жабрланувчининг ҳаёти, соғлиғи ва (ёки) мол-мулкига</w:t>
      </w:r>
      <w:r w:rsidR="006E37B5">
        <w:rPr>
          <w:rFonts w:ascii="Arial" w:hAnsi="Arial" w:cs="Arial"/>
          <w:szCs w:val="24"/>
          <w:lang w:val="uz-Cyrl-UZ"/>
        </w:rPr>
        <w:t xml:space="preserve"> </w:t>
      </w:r>
      <w:r w:rsidRPr="001E1040">
        <w:rPr>
          <w:rFonts w:ascii="Arial" w:hAnsi="Arial" w:cs="Arial"/>
          <w:szCs w:val="24"/>
        </w:rPr>
        <w:t>зарар етказган транспорт воситаси эгасининг фуқаролик жавобгарлиги суғурталанмаган</w:t>
      </w:r>
      <w:r w:rsidR="006E37B5">
        <w:rPr>
          <w:rFonts w:ascii="Arial" w:hAnsi="Arial" w:cs="Arial"/>
          <w:szCs w:val="24"/>
          <w:lang w:val="uz-Cyrl-UZ"/>
        </w:rPr>
        <w:t xml:space="preserve"> </w:t>
      </w:r>
      <w:r w:rsidRPr="001E1040">
        <w:rPr>
          <w:rFonts w:ascii="Arial" w:hAnsi="Arial" w:cs="Arial"/>
          <w:szCs w:val="24"/>
        </w:rPr>
        <w:t xml:space="preserve">ёки эгаси номаълум бўлса, жабрланувчи (унинг меросхўри ёки ҳуқуқий вориси) Қонунда назарда тутилган тартибда </w:t>
      </w:r>
      <w:r w:rsidRPr="00EC3B40">
        <w:rPr>
          <w:rFonts w:ascii="Arial" w:hAnsi="Arial" w:cs="Arial"/>
          <w:b/>
          <w:szCs w:val="24"/>
        </w:rPr>
        <w:t>компенсация тўл</w:t>
      </w:r>
      <w:r w:rsidR="006E37B5" w:rsidRPr="00EC3B40">
        <w:rPr>
          <w:rFonts w:ascii="Arial" w:hAnsi="Arial" w:cs="Arial"/>
          <w:b/>
          <w:szCs w:val="24"/>
        </w:rPr>
        <w:t>овини</w:t>
      </w:r>
      <w:r w:rsidR="006E37B5">
        <w:rPr>
          <w:rFonts w:ascii="Arial" w:hAnsi="Arial" w:cs="Arial"/>
          <w:szCs w:val="24"/>
        </w:rPr>
        <w:t xml:space="preserve"> олиш ҳуқуқига эга бўлади</w:t>
      </w:r>
      <w:r w:rsidR="006E37B5">
        <w:rPr>
          <w:rFonts w:ascii="Arial" w:hAnsi="Arial" w:cs="Arial"/>
          <w:szCs w:val="24"/>
          <w:lang w:val="uz-Cyrl-UZ"/>
        </w:rPr>
        <w:t>.</w:t>
      </w:r>
    </w:p>
    <w:p w:rsidR="006E37B5" w:rsidRDefault="006E37B5" w:rsidP="001E1040">
      <w:pPr>
        <w:pStyle w:val="af0"/>
        <w:jc w:val="both"/>
        <w:rPr>
          <w:rFonts w:ascii="Arial" w:hAnsi="Arial" w:cs="Arial"/>
          <w:szCs w:val="24"/>
          <w:lang w:val="uz-Cyrl-UZ"/>
        </w:rPr>
      </w:pPr>
    </w:p>
    <w:p w:rsidR="005B0206" w:rsidRPr="005B0206" w:rsidRDefault="005B0206" w:rsidP="001E1040">
      <w:pPr>
        <w:pStyle w:val="af0"/>
        <w:jc w:val="both"/>
        <w:rPr>
          <w:rFonts w:ascii="Arial" w:hAnsi="Arial" w:cs="Arial"/>
          <w:szCs w:val="24"/>
          <w:u w:val="single"/>
          <w:lang w:val="uz-Cyrl-UZ"/>
        </w:rPr>
      </w:pPr>
      <w:r w:rsidRPr="005B0206">
        <w:rPr>
          <w:rFonts w:ascii="Arial" w:hAnsi="Arial" w:cs="Arial"/>
          <w:szCs w:val="24"/>
          <w:u w:val="single"/>
          <w:lang w:val="uz-Cyrl-UZ"/>
        </w:rPr>
        <w:t>Суғурта пули ва суғурта мукофоти</w:t>
      </w:r>
    </w:p>
    <w:p w:rsidR="005B0206" w:rsidRDefault="005B0206" w:rsidP="001E1040">
      <w:pPr>
        <w:pStyle w:val="af0"/>
        <w:jc w:val="both"/>
        <w:rPr>
          <w:rFonts w:ascii="Arial" w:hAnsi="Arial" w:cs="Arial"/>
          <w:szCs w:val="24"/>
          <w:lang w:val="uz-Cyrl-UZ"/>
        </w:rPr>
      </w:pPr>
      <w:r w:rsidRPr="00C93AC4">
        <w:rPr>
          <w:rFonts w:ascii="Arial" w:hAnsi="Arial" w:cs="Arial"/>
          <w:b/>
          <w:bCs/>
          <w:noProof/>
          <w:szCs w:val="24"/>
          <w:lang w:val="uz-Cyrl-UZ"/>
        </w:rPr>
        <w:t>ЎзР</w:t>
      </w:r>
      <w:r>
        <w:rPr>
          <w:rFonts w:ascii="Arial" w:hAnsi="Arial" w:cs="Arial"/>
          <w:b/>
          <w:bCs/>
          <w:noProof/>
          <w:szCs w:val="24"/>
          <w:lang w:val="uz-Cyrl-UZ"/>
        </w:rPr>
        <w:t>.</w:t>
      </w:r>
      <w:r w:rsidRPr="00C93AC4">
        <w:rPr>
          <w:rFonts w:ascii="Arial" w:hAnsi="Arial" w:cs="Arial"/>
          <w:b/>
          <w:bCs/>
          <w:noProof/>
          <w:szCs w:val="24"/>
          <w:lang w:val="uz-Cyrl-UZ"/>
        </w:rPr>
        <w:t xml:space="preserve"> Вазирлар Махкамасининг № 141- сонли Қарорига асосан </w:t>
      </w:r>
      <w:r>
        <w:rPr>
          <w:rFonts w:ascii="Arial" w:hAnsi="Arial" w:cs="Arial"/>
          <w:b/>
          <w:bCs/>
          <w:noProof/>
          <w:szCs w:val="24"/>
          <w:lang w:val="uz-Cyrl-UZ"/>
        </w:rPr>
        <w:t>“</w:t>
      </w:r>
      <w:r w:rsidRPr="00C93AC4">
        <w:rPr>
          <w:rFonts w:ascii="Arial" w:hAnsi="Arial" w:cs="Arial"/>
          <w:b/>
          <w:bCs/>
          <w:noProof/>
          <w:szCs w:val="24"/>
          <w:lang w:val="uz-Cyrl-UZ"/>
        </w:rPr>
        <w:t>Транспорт воситаларининг жавобгарлигини мажбурий суғуртасида</w:t>
      </w:r>
      <w:r>
        <w:rPr>
          <w:rFonts w:ascii="Arial" w:hAnsi="Arial" w:cs="Arial"/>
          <w:b/>
          <w:bCs/>
          <w:noProof/>
          <w:szCs w:val="24"/>
          <w:lang w:val="uz-Cyrl-UZ"/>
        </w:rPr>
        <w:t>”</w:t>
      </w:r>
      <w:r w:rsidRPr="00C93AC4">
        <w:rPr>
          <w:rFonts w:ascii="Arial" w:hAnsi="Arial" w:cs="Arial"/>
          <w:b/>
          <w:bCs/>
          <w:noProof/>
          <w:szCs w:val="24"/>
          <w:lang w:val="uz-Cyrl-UZ"/>
        </w:rPr>
        <w:t xml:space="preserve"> Суғурта пули </w:t>
      </w:r>
      <w:r w:rsidR="00841878" w:rsidRPr="00FE2C48">
        <w:rPr>
          <w:rFonts w:ascii="Arial" w:hAnsi="Arial" w:cs="Arial"/>
          <w:b/>
          <w:bCs/>
          <w:noProof/>
          <w:szCs w:val="24"/>
          <w:lang w:val="uz-Cyrl-UZ"/>
        </w:rPr>
        <w:t>12 000 000,00</w:t>
      </w:r>
      <w:r w:rsidRPr="00FE2C48">
        <w:rPr>
          <w:rFonts w:ascii="Arial" w:hAnsi="Arial" w:cs="Arial"/>
          <w:b/>
          <w:bCs/>
          <w:noProof/>
          <w:szCs w:val="24"/>
          <w:lang w:val="uz-Cyrl-UZ"/>
        </w:rPr>
        <w:t xml:space="preserve"> сўм</w:t>
      </w:r>
      <w:r w:rsidRPr="00841878">
        <w:rPr>
          <w:rFonts w:ascii="Arial" w:hAnsi="Arial" w:cs="Arial"/>
          <w:b/>
          <w:bCs/>
          <w:noProof/>
          <w:szCs w:val="24"/>
          <w:lang w:val="uz-Cyrl-UZ"/>
        </w:rPr>
        <w:t xml:space="preserve"> белгиланган.</w:t>
      </w:r>
    </w:p>
    <w:p w:rsidR="00F941CA" w:rsidRPr="00F941CA" w:rsidRDefault="00F941CA" w:rsidP="00841878">
      <w:pPr>
        <w:pStyle w:val="af0"/>
        <w:jc w:val="both"/>
        <w:rPr>
          <w:rFonts w:ascii="Arial" w:hAnsi="Arial" w:cs="Arial"/>
        </w:rPr>
      </w:pPr>
      <w:r w:rsidRPr="00F941CA">
        <w:rPr>
          <w:rFonts w:ascii="Arial" w:hAnsi="Arial" w:cs="Arial"/>
        </w:rPr>
        <w:t xml:space="preserve">Суғурта тарифлари </w:t>
      </w:r>
      <w:r w:rsidR="00841878">
        <w:rPr>
          <w:rFonts w:ascii="Arial" w:hAnsi="Arial" w:cs="Arial"/>
          <w:lang w:val="uz-Cyrl-UZ"/>
        </w:rPr>
        <w:t>бирламчи</w:t>
      </w:r>
      <w:r w:rsidRPr="00F941CA">
        <w:rPr>
          <w:rFonts w:ascii="Arial" w:hAnsi="Arial" w:cs="Arial"/>
        </w:rPr>
        <w:t xml:space="preserve"> ставкалардан ва коэффициентлардан иборат</w:t>
      </w:r>
      <w:r w:rsidR="00841878">
        <w:rPr>
          <w:rFonts w:ascii="Arial" w:hAnsi="Arial" w:cs="Arial"/>
          <w:lang w:val="uz-Cyrl-UZ"/>
        </w:rPr>
        <w:t>дир</w:t>
      </w:r>
      <w:r w:rsidRPr="00F941CA">
        <w:rPr>
          <w:rFonts w:ascii="Arial" w:hAnsi="Arial" w:cs="Arial"/>
        </w:rPr>
        <w:t>.</w:t>
      </w:r>
    </w:p>
    <w:p w:rsidR="00F941CA" w:rsidRPr="00F941CA" w:rsidRDefault="00F941CA" w:rsidP="00841878">
      <w:pPr>
        <w:pStyle w:val="af0"/>
        <w:jc w:val="both"/>
        <w:rPr>
          <w:rFonts w:ascii="Arial" w:hAnsi="Arial" w:cs="Arial"/>
        </w:rPr>
      </w:pPr>
      <w:r w:rsidRPr="00F941CA">
        <w:rPr>
          <w:rFonts w:ascii="Arial" w:hAnsi="Arial" w:cs="Arial"/>
        </w:rPr>
        <w:t>Суғурта тарифларининг базавий ставкалари транспорт воситаларининг улардан</w:t>
      </w:r>
      <w:r>
        <w:rPr>
          <w:rFonts w:ascii="Arial" w:hAnsi="Arial" w:cs="Arial"/>
          <w:lang w:val="uz-Cyrl-UZ"/>
        </w:rPr>
        <w:t xml:space="preserve"> </w:t>
      </w:r>
      <w:r w:rsidRPr="00F941CA">
        <w:rPr>
          <w:rFonts w:ascii="Arial" w:hAnsi="Arial" w:cs="Arial"/>
        </w:rPr>
        <w:t>фойдаланишда зарар етказилиши эҳтимолига ва етказилган зарарнинг потенциал</w:t>
      </w:r>
    </w:p>
    <w:p w:rsidR="00F941CA" w:rsidRDefault="00F941CA" w:rsidP="00841878">
      <w:pPr>
        <w:pStyle w:val="af0"/>
        <w:jc w:val="both"/>
        <w:rPr>
          <w:rFonts w:ascii="Arial" w:hAnsi="Arial" w:cs="Arial"/>
          <w:lang w:val="uz-Cyrl-UZ"/>
        </w:rPr>
      </w:pPr>
      <w:r w:rsidRPr="00F941CA">
        <w:rPr>
          <w:rFonts w:ascii="Arial" w:hAnsi="Arial" w:cs="Arial"/>
        </w:rPr>
        <w:t>миқдорига жиддий таъсир этадиган техник тавсифлари, конструктив хусусиятлари ҳамда</w:t>
      </w:r>
      <w:r>
        <w:rPr>
          <w:rFonts w:ascii="Arial" w:hAnsi="Arial" w:cs="Arial"/>
          <w:lang w:val="uz-Cyrl-UZ"/>
        </w:rPr>
        <w:t xml:space="preserve"> </w:t>
      </w:r>
      <w:r w:rsidRPr="00F941CA">
        <w:rPr>
          <w:rFonts w:ascii="Arial" w:hAnsi="Arial" w:cs="Arial"/>
        </w:rPr>
        <w:t>белгиланган мақсадидан келиб чиққан ҳолда белгиланади.</w:t>
      </w:r>
    </w:p>
    <w:p w:rsidR="00E717F4" w:rsidRDefault="00E717F4" w:rsidP="00841878">
      <w:pPr>
        <w:pStyle w:val="af0"/>
        <w:jc w:val="both"/>
        <w:rPr>
          <w:rFonts w:ascii="Arial" w:hAnsi="Arial" w:cs="Arial"/>
          <w:lang w:val="uz-Cyrl-UZ"/>
        </w:rPr>
      </w:pPr>
      <w:r>
        <w:rPr>
          <w:rFonts w:ascii="Arial" w:hAnsi="Arial" w:cs="Arial"/>
          <w:lang w:val="uz-Cyrl-UZ"/>
        </w:rPr>
        <w:t xml:space="preserve">Ўз.Р Вазирлар Махкамасининг 141 Қарорига асосан </w:t>
      </w:r>
      <w:r w:rsidR="00841878">
        <w:rPr>
          <w:rFonts w:ascii="Arial" w:hAnsi="Arial" w:cs="Arial"/>
          <w:lang w:val="uz-Cyrl-UZ"/>
        </w:rPr>
        <w:t>бирламчи</w:t>
      </w:r>
      <w:r>
        <w:rPr>
          <w:rFonts w:ascii="Arial" w:hAnsi="Arial" w:cs="Arial"/>
          <w:lang w:val="uz-Cyrl-UZ"/>
        </w:rPr>
        <w:t xml:space="preserve"> </w:t>
      </w:r>
      <w:r w:rsidR="00933886">
        <w:rPr>
          <w:rFonts w:ascii="Arial" w:hAnsi="Arial" w:cs="Arial"/>
          <w:lang w:val="uz-Cyrl-UZ"/>
        </w:rPr>
        <w:t>тариф ставкалар транспорт воситалари учун куйдагича белгиланган:</w:t>
      </w:r>
    </w:p>
    <w:p w:rsidR="00494376" w:rsidRDefault="00494376" w:rsidP="00841878">
      <w:pPr>
        <w:pStyle w:val="af0"/>
        <w:jc w:val="both"/>
        <w:rPr>
          <w:rFonts w:ascii="Arial" w:hAnsi="Arial" w:cs="Arial"/>
          <w:lang w:val="uz-Cyrl-UZ"/>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406"/>
        <w:gridCol w:w="5578"/>
        <w:gridCol w:w="1705"/>
        <w:gridCol w:w="1711"/>
      </w:tblGrid>
      <w:tr w:rsidR="00FE2C48" w:rsidRPr="002A0E40" w:rsidTr="00FE2C48">
        <w:trPr>
          <w:trHeight w:val="33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FE2C48" w:rsidRPr="002A0E40" w:rsidRDefault="00FE2C48" w:rsidP="00494376">
            <w:pPr>
              <w:spacing w:after="0" w:line="240" w:lineRule="auto"/>
              <w:jc w:val="center"/>
              <w:rPr>
                <w:rFonts w:ascii="Arial" w:hAnsi="Arial" w:cs="Arial"/>
                <w:sz w:val="24"/>
                <w:szCs w:val="20"/>
              </w:rPr>
            </w:pPr>
            <w:bookmarkStart w:id="1" w:name="1368766"/>
            <w:r w:rsidRPr="002A0E40">
              <w:rPr>
                <w:rFonts w:ascii="Arial" w:hAnsi="Arial" w:cs="Arial"/>
                <w:b/>
                <w:bCs/>
                <w:sz w:val="24"/>
                <w:szCs w:val="20"/>
              </w:rPr>
              <w:t>Т/р</w:t>
            </w:r>
          </w:p>
        </w:tc>
        <w:tc>
          <w:tcPr>
            <w:tcW w:w="2967" w:type="pct"/>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b/>
                <w:bCs/>
                <w:sz w:val="24"/>
                <w:szCs w:val="20"/>
              </w:rPr>
              <w:t>Транспорт воситаси тури</w:t>
            </w:r>
          </w:p>
        </w:tc>
        <w:tc>
          <w:tcPr>
            <w:tcW w:w="1817" w:type="pct"/>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b/>
                <w:bCs/>
                <w:sz w:val="24"/>
                <w:szCs w:val="20"/>
              </w:rPr>
              <w:t>Йиллик базавий ставка, ТБ</w:t>
            </w:r>
          </w:p>
        </w:tc>
      </w:tr>
      <w:tr w:rsidR="00FE2C48" w:rsidRPr="002A0E40" w:rsidTr="00FE2C48">
        <w:trPr>
          <w:trHeight w:val="62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296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b/>
                <w:bCs/>
                <w:sz w:val="24"/>
                <w:szCs w:val="20"/>
              </w:rPr>
              <w:t>юридик шахслар учун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b/>
                <w:bCs/>
                <w:sz w:val="24"/>
                <w:szCs w:val="20"/>
              </w:rPr>
              <w:t>жисмоний шахслар учун</w:t>
            </w:r>
          </w:p>
        </w:tc>
      </w:tr>
      <w:tr w:rsidR="00FE2C48" w:rsidRPr="002A0E40" w:rsidTr="00494376">
        <w:trPr>
          <w:trHeight w:val="25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1.</w:t>
            </w: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Двигателининг ҳажми:</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w:t>
            </w:r>
          </w:p>
        </w:tc>
      </w:tr>
      <w:tr w:rsidR="00FE2C48" w:rsidRPr="002A0E40" w:rsidTr="00FE2C4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 xml:space="preserve">1200 куб. сантиметргача </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0,4‎</w:t>
            </w:r>
          </w:p>
        </w:tc>
      </w:tr>
      <w:tr w:rsidR="00FE2C48" w:rsidRPr="002A0E40" w:rsidTr="00494376">
        <w:trPr>
          <w:trHeight w:val="399"/>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 xml:space="preserve">1200 куб. сантиметрдан 2200 куб. сантиметргача </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0,45‎</w:t>
            </w:r>
          </w:p>
        </w:tc>
      </w:tr>
      <w:tr w:rsidR="00FE2C48" w:rsidRPr="002A0E40" w:rsidTr="00494376">
        <w:trPr>
          <w:trHeight w:val="39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 xml:space="preserve">2200 куб. сантиметрдан 3200 куб. сантиметргача </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0,5‎</w:t>
            </w:r>
          </w:p>
        </w:tc>
      </w:tr>
      <w:tr w:rsidR="00FE2C48" w:rsidRPr="002A0E40" w:rsidTr="00494376">
        <w:trPr>
          <w:trHeight w:val="68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lang w:val="uz-Cyrl-UZ"/>
              </w:rPr>
            </w:pPr>
            <w:r w:rsidRPr="002A0E40">
              <w:rPr>
                <w:rFonts w:ascii="Arial" w:hAnsi="Arial" w:cs="Arial"/>
                <w:sz w:val="24"/>
                <w:szCs w:val="20"/>
              </w:rPr>
              <w:t xml:space="preserve">3200 куб. сантиметрдан </w:t>
            </w:r>
            <w:r w:rsidR="00494376" w:rsidRPr="002A0E40">
              <w:rPr>
                <w:rFonts w:ascii="Arial" w:hAnsi="Arial" w:cs="Arial"/>
                <w:sz w:val="24"/>
                <w:szCs w:val="20"/>
              </w:rPr>
              <w:t>ортиқ бўлган енгил автомобиллар</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0,55‎</w:t>
            </w:r>
          </w:p>
        </w:tc>
      </w:tr>
      <w:tr w:rsidR="00FE2C48" w:rsidRPr="002A0E40" w:rsidTr="00FE2C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2.‎</w:t>
            </w: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 xml:space="preserve">Такси ва йўналишли такси сифатида фойдаланиладиган енгил автомобиллар ва микроавтобуслар </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0,6‎</w:t>
            </w:r>
          </w:p>
        </w:tc>
      </w:tr>
      <w:tr w:rsidR="00FE2C48" w:rsidRPr="002A0E40" w:rsidTr="00FE2C4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3.‎‏</w:t>
            </w: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 xml:space="preserve">Юк кўтариш ҳажми: </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w:t>
            </w:r>
          </w:p>
        </w:tc>
      </w:tr>
      <w:tr w:rsidR="00FE2C48" w:rsidRPr="002A0E40" w:rsidTr="00FE2C4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10 тоннагача</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0,4‎</w:t>
            </w:r>
          </w:p>
        </w:tc>
      </w:tr>
      <w:tr w:rsidR="00FE2C48" w:rsidRPr="002A0E40" w:rsidTr="00FE2C4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10 тоннадан ортиқ бўлган юк автомобиллари</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0,8‎</w:t>
            </w:r>
          </w:p>
        </w:tc>
      </w:tr>
      <w:tr w:rsidR="00FE2C48" w:rsidRPr="002A0E40" w:rsidTr="00FE2C4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lastRenderedPageBreak/>
              <w:t>4.‎‏</w:t>
            </w: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Ўриндиқлари сони:</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w:t>
            </w:r>
          </w:p>
        </w:tc>
      </w:tr>
      <w:tr w:rsidR="00FE2C48" w:rsidRPr="002A0E40" w:rsidTr="00FE2C4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20 тагача</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0,35‎</w:t>
            </w:r>
          </w:p>
        </w:tc>
      </w:tr>
      <w:tr w:rsidR="00FE2C48" w:rsidRPr="002A0E40" w:rsidTr="00FE2C4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2C48" w:rsidRPr="002A0E40" w:rsidRDefault="00FE2C48" w:rsidP="00494376">
            <w:pPr>
              <w:spacing w:after="0" w:line="240" w:lineRule="auto"/>
              <w:rPr>
                <w:rFonts w:ascii="Arial" w:hAnsi="Arial" w:cs="Arial"/>
                <w:sz w:val="24"/>
                <w:szCs w:val="20"/>
              </w:rPr>
            </w:pP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20 тадан ортиқ бўлган автобуслар ва микроавтобуслар (йўналишли такси сифатида фойдаланиладиган микроавтобуслардан ташқари)</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0,45‎</w:t>
            </w:r>
          </w:p>
        </w:tc>
      </w:tr>
      <w:tr w:rsidR="00FE2C48" w:rsidRPr="002A0E40" w:rsidTr="00FE2C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5.‎</w:t>
            </w: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Троллейбуслар</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w:t>
            </w:r>
          </w:p>
        </w:tc>
      </w:tr>
      <w:tr w:rsidR="00FE2C48" w:rsidRPr="002A0E40" w:rsidTr="00FE2C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6.‎</w:t>
            </w: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Трамвайлар</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w:t>
            </w:r>
          </w:p>
        </w:tc>
      </w:tr>
      <w:tr w:rsidR="00FE2C48" w:rsidRPr="002A0E40" w:rsidTr="00FE2C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7.‎</w:t>
            </w: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Тракторлар, ўзиюрар йўл-қурилиш машиналари ва бошқа машиналар</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0,25‎</w:t>
            </w:r>
          </w:p>
        </w:tc>
      </w:tr>
      <w:tr w:rsidR="00FE2C48" w:rsidTr="00FE2C4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8.‎</w:t>
            </w:r>
          </w:p>
        </w:tc>
        <w:tc>
          <w:tcPr>
            <w:tcW w:w="296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rPr>
                <w:rFonts w:ascii="Arial" w:hAnsi="Arial" w:cs="Arial"/>
                <w:sz w:val="24"/>
                <w:szCs w:val="20"/>
              </w:rPr>
            </w:pPr>
            <w:r w:rsidRPr="002A0E40">
              <w:rPr>
                <w:rFonts w:ascii="Arial" w:hAnsi="Arial" w:cs="Arial"/>
                <w:sz w:val="24"/>
                <w:szCs w:val="20"/>
              </w:rPr>
              <w:t>Мотоцикллар ва мотороллёрлар</w:t>
            </w:r>
          </w:p>
        </w:tc>
        <w:tc>
          <w:tcPr>
            <w:tcW w:w="907" w:type="pc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2A0E40" w:rsidRDefault="00FE2C48" w:rsidP="00494376">
            <w:pPr>
              <w:spacing w:after="0" w:line="240" w:lineRule="auto"/>
              <w:jc w:val="center"/>
              <w:rPr>
                <w:rFonts w:ascii="Arial" w:hAnsi="Arial" w:cs="Arial"/>
                <w:sz w:val="24"/>
                <w:szCs w:val="20"/>
              </w:rPr>
            </w:pPr>
            <w:r w:rsidRPr="002A0E40">
              <w:rPr>
                <w:rFonts w:ascii="Arial" w:hAnsi="Arial" w:cs="Arial"/>
                <w:sz w:val="24"/>
                <w:szCs w:val="20"/>
              </w:rPr>
              <w:t>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rsidR="00FE2C48" w:rsidRPr="00FE2C48" w:rsidRDefault="00FE2C48" w:rsidP="00494376">
            <w:pPr>
              <w:spacing w:after="0" w:line="240" w:lineRule="auto"/>
              <w:jc w:val="center"/>
              <w:rPr>
                <w:rFonts w:ascii="Arial" w:hAnsi="Arial" w:cs="Arial"/>
                <w:sz w:val="24"/>
                <w:szCs w:val="20"/>
              </w:rPr>
            </w:pPr>
            <w:r w:rsidRPr="002A0E40">
              <w:rPr>
                <w:rFonts w:ascii="Arial" w:hAnsi="Arial" w:cs="Arial"/>
                <w:sz w:val="24"/>
                <w:szCs w:val="20"/>
              </w:rPr>
              <w:t>0,25‎</w:t>
            </w:r>
          </w:p>
        </w:tc>
      </w:tr>
      <w:bookmarkEnd w:id="1"/>
    </w:tbl>
    <w:p w:rsidR="00FE2C48" w:rsidRDefault="00FE2C48" w:rsidP="00841878">
      <w:pPr>
        <w:pStyle w:val="af0"/>
        <w:jc w:val="both"/>
        <w:rPr>
          <w:rFonts w:ascii="Arial" w:hAnsi="Arial" w:cs="Arial"/>
          <w:lang w:val="uz-Cyrl-UZ"/>
        </w:rPr>
      </w:pPr>
    </w:p>
    <w:p w:rsidR="00F941CA" w:rsidRPr="00E717F4" w:rsidRDefault="00F941CA" w:rsidP="00F941CA">
      <w:pPr>
        <w:pStyle w:val="af0"/>
        <w:jc w:val="both"/>
        <w:rPr>
          <w:rFonts w:ascii="Arial" w:hAnsi="Arial" w:cs="Arial"/>
          <w:lang w:val="uz-Cyrl-UZ"/>
        </w:rPr>
      </w:pPr>
      <w:r w:rsidRPr="00E717F4">
        <w:rPr>
          <w:rFonts w:ascii="Arial" w:hAnsi="Arial" w:cs="Arial"/>
          <w:lang w:val="uz-Cyrl-UZ"/>
        </w:rPr>
        <w:t>Суғурта тарифларининг коэффициентлари қуйидагилардан келиб чиққан ҳолда</w:t>
      </w:r>
      <w:r w:rsidR="008932B2">
        <w:rPr>
          <w:rFonts w:ascii="Arial" w:hAnsi="Arial" w:cs="Arial"/>
          <w:lang w:val="uz-Cyrl-UZ"/>
        </w:rPr>
        <w:t xml:space="preserve"> </w:t>
      </w:r>
      <w:r w:rsidRPr="00E717F4">
        <w:rPr>
          <w:rFonts w:ascii="Arial" w:hAnsi="Arial" w:cs="Arial"/>
          <w:lang w:val="uz-Cyrl-UZ"/>
        </w:rPr>
        <w:t>белгиланади:</w:t>
      </w:r>
    </w:p>
    <w:p w:rsidR="00F941CA" w:rsidRPr="00F941CA" w:rsidRDefault="00F941CA" w:rsidP="00F941CA">
      <w:pPr>
        <w:pStyle w:val="af0"/>
        <w:numPr>
          <w:ilvl w:val="0"/>
          <w:numId w:val="37"/>
        </w:numPr>
        <w:jc w:val="both"/>
        <w:rPr>
          <w:rFonts w:ascii="Arial" w:hAnsi="Arial" w:cs="Arial"/>
        </w:rPr>
      </w:pPr>
      <w:r w:rsidRPr="00F941CA">
        <w:rPr>
          <w:rFonts w:ascii="Arial" w:hAnsi="Arial" w:cs="Arial"/>
        </w:rPr>
        <w:t>транспорт воситасидан энг кўп фойдаланиладиган ҳудуддан;</w:t>
      </w:r>
    </w:p>
    <w:p w:rsidR="00F941CA" w:rsidRPr="00F941CA" w:rsidRDefault="00F941CA" w:rsidP="00F941CA">
      <w:pPr>
        <w:pStyle w:val="af0"/>
        <w:numPr>
          <w:ilvl w:val="0"/>
          <w:numId w:val="37"/>
        </w:numPr>
        <w:jc w:val="both"/>
        <w:rPr>
          <w:rFonts w:ascii="Arial" w:hAnsi="Arial" w:cs="Arial"/>
        </w:rPr>
      </w:pPr>
      <w:r w:rsidRPr="00F941CA">
        <w:rPr>
          <w:rFonts w:ascii="Arial" w:hAnsi="Arial" w:cs="Arial"/>
        </w:rPr>
        <w:t>ўтган даврларда мажбурий суғуртани амалга оширишда суғурталовчилар</w:t>
      </w:r>
      <w:r w:rsidRPr="00F941CA">
        <w:rPr>
          <w:rFonts w:ascii="Arial" w:hAnsi="Arial" w:cs="Arial"/>
          <w:lang w:val="uz-Cyrl-UZ"/>
        </w:rPr>
        <w:t xml:space="preserve"> </w:t>
      </w:r>
      <w:r w:rsidRPr="00F941CA">
        <w:rPr>
          <w:rFonts w:ascii="Arial" w:hAnsi="Arial" w:cs="Arial"/>
        </w:rPr>
        <w:t>томонидан суғурта тўловлари тўланганлиги ёки тўланмаганлигидан;</w:t>
      </w:r>
    </w:p>
    <w:p w:rsidR="00F941CA" w:rsidRPr="00F941CA" w:rsidRDefault="00F941CA" w:rsidP="00F941CA">
      <w:pPr>
        <w:pStyle w:val="af0"/>
        <w:numPr>
          <w:ilvl w:val="0"/>
          <w:numId w:val="37"/>
        </w:numPr>
        <w:jc w:val="both"/>
        <w:rPr>
          <w:rFonts w:ascii="Arial" w:hAnsi="Arial" w:cs="Arial"/>
        </w:rPr>
      </w:pPr>
      <w:r w:rsidRPr="00F941CA">
        <w:rPr>
          <w:rFonts w:ascii="Arial" w:hAnsi="Arial" w:cs="Arial"/>
        </w:rPr>
        <w:t>ҳайдовчининг ҳайдовчилик стажидан;</w:t>
      </w:r>
    </w:p>
    <w:p w:rsidR="00F941CA" w:rsidRPr="00F941CA" w:rsidRDefault="00F941CA" w:rsidP="00F941CA">
      <w:pPr>
        <w:pStyle w:val="af0"/>
        <w:numPr>
          <w:ilvl w:val="0"/>
          <w:numId w:val="37"/>
        </w:numPr>
        <w:jc w:val="both"/>
        <w:rPr>
          <w:rFonts w:ascii="Arial" w:hAnsi="Arial" w:cs="Arial"/>
        </w:rPr>
      </w:pPr>
      <w:r w:rsidRPr="00F941CA">
        <w:rPr>
          <w:rFonts w:ascii="Arial" w:hAnsi="Arial" w:cs="Arial"/>
        </w:rPr>
        <w:t>транспорт воситасидан фойдаланишнинг мавсумийлигидан;</w:t>
      </w:r>
    </w:p>
    <w:p w:rsidR="00F941CA" w:rsidRPr="00F941CA" w:rsidRDefault="00F941CA" w:rsidP="00F941CA">
      <w:pPr>
        <w:pStyle w:val="af0"/>
        <w:numPr>
          <w:ilvl w:val="0"/>
          <w:numId w:val="37"/>
        </w:numPr>
        <w:jc w:val="both"/>
        <w:rPr>
          <w:rFonts w:ascii="Arial" w:hAnsi="Arial" w:cs="Arial"/>
        </w:rPr>
      </w:pPr>
      <w:r w:rsidRPr="00F941CA">
        <w:rPr>
          <w:rFonts w:ascii="Arial" w:hAnsi="Arial" w:cs="Arial"/>
        </w:rPr>
        <w:t>ўтган даврларда суғурталовчи сўраган ҳолатлар тўғрисидаги маълумотлар суғурта</w:t>
      </w:r>
      <w:r w:rsidRPr="00F941CA">
        <w:rPr>
          <w:rFonts w:ascii="Arial" w:hAnsi="Arial" w:cs="Arial"/>
          <w:lang w:val="uz-Cyrl-UZ"/>
        </w:rPr>
        <w:t xml:space="preserve"> </w:t>
      </w:r>
      <w:r w:rsidRPr="00F941CA">
        <w:rPr>
          <w:rFonts w:ascii="Arial" w:hAnsi="Arial" w:cs="Arial"/>
        </w:rPr>
        <w:t>қилдирувчи томонидан била туриб бузиб кўрсатилганлиги, тўғри маълумотлар хабар</w:t>
      </w:r>
      <w:r w:rsidRPr="00F941CA">
        <w:rPr>
          <w:rFonts w:ascii="Arial" w:hAnsi="Arial" w:cs="Arial"/>
          <w:lang w:val="uz-Cyrl-UZ"/>
        </w:rPr>
        <w:t xml:space="preserve"> </w:t>
      </w:r>
      <w:r w:rsidRPr="00F941CA">
        <w:rPr>
          <w:rFonts w:ascii="Arial" w:hAnsi="Arial" w:cs="Arial"/>
        </w:rPr>
        <w:t>қилинган тақдирда тўланиши лозим бўлган суммага нисбатан камроқ суммада суғурта</w:t>
      </w:r>
      <w:r w:rsidRPr="00F941CA">
        <w:rPr>
          <w:rFonts w:ascii="Arial" w:hAnsi="Arial" w:cs="Arial"/>
          <w:lang w:val="uz-Cyrl-UZ"/>
        </w:rPr>
        <w:t xml:space="preserve"> </w:t>
      </w:r>
      <w:r w:rsidRPr="00F941CA">
        <w:rPr>
          <w:rFonts w:ascii="Arial" w:hAnsi="Arial" w:cs="Arial"/>
        </w:rPr>
        <w:t>мукофоти тўланишига олиб келганлиги фактларининг мавжудлигидан;</w:t>
      </w:r>
    </w:p>
    <w:p w:rsidR="00F941CA" w:rsidRPr="00F941CA" w:rsidRDefault="00F941CA" w:rsidP="00F941CA">
      <w:pPr>
        <w:pStyle w:val="af0"/>
        <w:numPr>
          <w:ilvl w:val="0"/>
          <w:numId w:val="37"/>
        </w:numPr>
        <w:jc w:val="both"/>
        <w:rPr>
          <w:rFonts w:ascii="Arial" w:hAnsi="Arial" w:cs="Arial"/>
        </w:rPr>
      </w:pPr>
      <w:r w:rsidRPr="00F941CA">
        <w:rPr>
          <w:rFonts w:ascii="Arial" w:hAnsi="Arial" w:cs="Arial"/>
        </w:rPr>
        <w:t>ўтган даврларда суғурта қилдирувчи (мажбурий суғурта шартномаси бўйича</w:t>
      </w:r>
      <w:r w:rsidRPr="00F941CA">
        <w:rPr>
          <w:rFonts w:ascii="Arial" w:hAnsi="Arial" w:cs="Arial"/>
          <w:lang w:val="uz-Cyrl-UZ"/>
        </w:rPr>
        <w:t xml:space="preserve"> </w:t>
      </w:r>
      <w:r w:rsidRPr="00F941CA">
        <w:rPr>
          <w:rFonts w:ascii="Arial" w:hAnsi="Arial" w:cs="Arial"/>
        </w:rPr>
        <w:t>фуқаролик жавобгарлиги суғурталанган бошқа шахс) томонидан суғурта ҳодисаси содир</w:t>
      </w:r>
      <w:r w:rsidRPr="00F941CA">
        <w:rPr>
          <w:rFonts w:ascii="Arial" w:hAnsi="Arial" w:cs="Arial"/>
          <w:lang w:val="uz-Cyrl-UZ"/>
        </w:rPr>
        <w:t xml:space="preserve"> </w:t>
      </w:r>
      <w:r w:rsidRPr="00F941CA">
        <w:rPr>
          <w:rFonts w:ascii="Arial" w:hAnsi="Arial" w:cs="Arial"/>
        </w:rPr>
        <w:t>бўлишига, шунингдек етказилган зарарнинг миқдори ошишига қасддан кўмаклашиш ёки</w:t>
      </w:r>
      <w:r w:rsidRPr="00F941CA">
        <w:rPr>
          <w:rFonts w:ascii="Arial" w:hAnsi="Arial" w:cs="Arial"/>
          <w:lang w:val="uz-Cyrl-UZ"/>
        </w:rPr>
        <w:t xml:space="preserve"> </w:t>
      </w:r>
      <w:r w:rsidRPr="00F941CA">
        <w:rPr>
          <w:rFonts w:ascii="Arial" w:hAnsi="Arial" w:cs="Arial"/>
        </w:rPr>
        <w:t>суғурта ҳодисасининг содир бўлиши ҳолатларини суғурта тўловини ошириш мақсадида</w:t>
      </w:r>
      <w:r w:rsidRPr="00F941CA">
        <w:rPr>
          <w:rFonts w:ascii="Arial" w:hAnsi="Arial" w:cs="Arial"/>
          <w:lang w:val="uz-Cyrl-UZ"/>
        </w:rPr>
        <w:t xml:space="preserve"> </w:t>
      </w:r>
      <w:r w:rsidRPr="00F941CA">
        <w:rPr>
          <w:rFonts w:ascii="Arial" w:hAnsi="Arial" w:cs="Arial"/>
        </w:rPr>
        <w:t>била туриб бузиб кўрсатиш фактларига йўл қўйилганлигидан;</w:t>
      </w:r>
    </w:p>
    <w:p w:rsidR="00F941CA" w:rsidRPr="00F941CA" w:rsidRDefault="00F941CA" w:rsidP="00F941CA">
      <w:pPr>
        <w:pStyle w:val="af0"/>
        <w:numPr>
          <w:ilvl w:val="0"/>
          <w:numId w:val="37"/>
        </w:numPr>
        <w:jc w:val="both"/>
        <w:rPr>
          <w:rFonts w:ascii="Arial" w:hAnsi="Arial" w:cs="Arial"/>
          <w:u w:val="single"/>
          <w:lang w:val="uz-Cyrl-UZ"/>
        </w:rPr>
      </w:pPr>
      <w:r w:rsidRPr="00F941CA">
        <w:rPr>
          <w:rFonts w:ascii="Arial" w:hAnsi="Arial" w:cs="Arial"/>
        </w:rPr>
        <w:t>ўтган даврларда регресс талаб қўйилишига асос бўлган ҳолатларда суғурта</w:t>
      </w:r>
      <w:r w:rsidRPr="00F941CA">
        <w:rPr>
          <w:rFonts w:ascii="Arial" w:hAnsi="Arial" w:cs="Arial"/>
          <w:lang w:val="uz-Cyrl-UZ"/>
        </w:rPr>
        <w:t xml:space="preserve"> </w:t>
      </w:r>
      <w:r w:rsidRPr="00F941CA">
        <w:rPr>
          <w:rFonts w:ascii="Arial" w:hAnsi="Arial" w:cs="Arial"/>
        </w:rPr>
        <w:t>қилдирувчи (мажбурий суғурта шартномаси бўйича фуқаролик жавобгарлиги</w:t>
      </w:r>
      <w:r w:rsidRPr="00F941CA">
        <w:rPr>
          <w:rFonts w:ascii="Arial" w:hAnsi="Arial" w:cs="Arial"/>
          <w:lang w:val="uz-Cyrl-UZ"/>
        </w:rPr>
        <w:t xml:space="preserve"> </w:t>
      </w:r>
      <w:r w:rsidRPr="00F941CA">
        <w:rPr>
          <w:rFonts w:ascii="Arial" w:hAnsi="Arial" w:cs="Arial"/>
        </w:rPr>
        <w:t>суғурталанган бошқа шахс) томонидан зарар етказилиши фактлари мавжудлигидан</w:t>
      </w:r>
      <w:r>
        <w:rPr>
          <w:rFonts w:ascii="Arial" w:hAnsi="Arial" w:cs="Arial"/>
          <w:lang w:val="uz-Cyrl-UZ"/>
        </w:rPr>
        <w:t>.</w:t>
      </w:r>
    </w:p>
    <w:p w:rsidR="005B0206" w:rsidRDefault="00F941CA" w:rsidP="005E40ED">
      <w:pPr>
        <w:pStyle w:val="af0"/>
        <w:jc w:val="both"/>
        <w:rPr>
          <w:rFonts w:ascii="Times New Roman+FPEF" w:hAnsi="Times New Roman+FPEF" w:cs="Times New Roman+FPEF"/>
          <w:szCs w:val="24"/>
          <w:lang w:val="uz-Cyrl-UZ"/>
        </w:rPr>
      </w:pPr>
      <w:r w:rsidRPr="00F941CA">
        <w:rPr>
          <w:rFonts w:ascii="Times New Roman+FPEF" w:hAnsi="Times New Roman+FPEF" w:cs="Times New Roman+FPEF"/>
          <w:szCs w:val="24"/>
          <w:lang w:val="uz-Cyrl-UZ"/>
        </w:rPr>
        <w:t xml:space="preserve">Суғурта мукофоти суғурта тарифлари </w:t>
      </w:r>
      <w:r w:rsidR="00841878">
        <w:rPr>
          <w:rFonts w:ascii="Arial" w:hAnsi="Arial" w:cs="Arial"/>
          <w:lang w:val="uz-Cyrl-UZ"/>
        </w:rPr>
        <w:t>бирламчи</w:t>
      </w:r>
      <w:r>
        <w:rPr>
          <w:rFonts w:ascii="Times New Roman+FPEF" w:hAnsi="Times New Roman+FPEF" w:cs="Times New Roman+FPEF"/>
          <w:szCs w:val="24"/>
          <w:lang w:val="uz-Cyrl-UZ"/>
        </w:rPr>
        <w:t xml:space="preserve"> </w:t>
      </w:r>
      <w:r w:rsidRPr="00F941CA">
        <w:rPr>
          <w:rFonts w:ascii="Times New Roman+FPEF" w:hAnsi="Times New Roman+FPEF" w:cs="Times New Roman+FPEF"/>
          <w:szCs w:val="24"/>
          <w:lang w:val="uz-Cyrl-UZ"/>
        </w:rPr>
        <w:t>ставкалари ва коэффициентларининг кўпайтмаси сифатида ҳисоблаб чиқилади</w:t>
      </w:r>
      <w:r>
        <w:rPr>
          <w:rFonts w:ascii="Times New Roman+FPEF" w:hAnsi="Times New Roman+FPEF" w:cs="Times New Roman+FPEF"/>
          <w:szCs w:val="24"/>
          <w:lang w:val="uz-Cyrl-UZ"/>
        </w:rPr>
        <w:t>.</w:t>
      </w:r>
    </w:p>
    <w:p w:rsidR="008F6917" w:rsidRPr="008F6917" w:rsidRDefault="008F6917" w:rsidP="005E40ED">
      <w:pPr>
        <w:pStyle w:val="af0"/>
        <w:jc w:val="both"/>
        <w:rPr>
          <w:rFonts w:ascii="Times New Roman+FPEF" w:hAnsi="Times New Roman+FPEF" w:cs="Times New Roman+FPEF"/>
          <w:sz w:val="22"/>
          <w:szCs w:val="22"/>
          <w:lang w:val="uz-Cyrl-UZ"/>
        </w:rPr>
      </w:pPr>
      <w:r w:rsidRPr="008F6917">
        <w:rPr>
          <w:rFonts w:ascii="Times New Roman+FPEF" w:hAnsi="Times New Roman+FPEF" w:cs="Times New Roman+FPEF"/>
          <w:b/>
          <w:sz w:val="22"/>
          <w:szCs w:val="22"/>
          <w:lang w:val="uz-Cyrl-UZ"/>
        </w:rPr>
        <w:t>Изоҳ:</w:t>
      </w:r>
      <w:r w:rsidRPr="008F6917">
        <w:rPr>
          <w:rFonts w:ascii="Times New Roman+FPEF" w:hAnsi="Times New Roman+FPEF" w:cs="Times New Roman+FPEF"/>
          <w:sz w:val="22"/>
          <w:szCs w:val="22"/>
          <w:lang w:val="uz-Cyrl-UZ"/>
        </w:rPr>
        <w:t xml:space="preserve"> Хар бир транспорт воситаси учун суғурта мукофоти Йўриқномага асосан алохида хисоблаб чиқилади.</w:t>
      </w:r>
    </w:p>
    <w:p w:rsidR="005E40ED" w:rsidRPr="005E40ED" w:rsidRDefault="005E40ED" w:rsidP="005E40ED">
      <w:pPr>
        <w:pStyle w:val="af0"/>
        <w:jc w:val="both"/>
        <w:rPr>
          <w:rFonts w:ascii="Arial" w:hAnsi="Arial" w:cs="Arial"/>
          <w:lang w:val="uz-Cyrl-UZ"/>
        </w:rPr>
      </w:pPr>
    </w:p>
    <w:p w:rsidR="005E40ED" w:rsidRPr="005E40ED" w:rsidRDefault="005E40ED" w:rsidP="005E40ED">
      <w:pPr>
        <w:pStyle w:val="af0"/>
        <w:jc w:val="both"/>
        <w:rPr>
          <w:rFonts w:ascii="Arial" w:hAnsi="Arial" w:cs="Arial"/>
          <w:u w:val="single"/>
          <w:lang w:val="uz-Cyrl-UZ"/>
        </w:rPr>
      </w:pPr>
      <w:r w:rsidRPr="005E40ED">
        <w:rPr>
          <w:rFonts w:ascii="Arial" w:hAnsi="Arial" w:cs="Arial"/>
          <w:u w:val="single"/>
          <w:lang w:val="uz-Cyrl-UZ"/>
        </w:rPr>
        <w:t>Суғурта мукофотлари бўйича сийловлар</w:t>
      </w:r>
      <w:r>
        <w:rPr>
          <w:rFonts w:ascii="Arial" w:hAnsi="Arial" w:cs="Arial"/>
          <w:u w:val="single"/>
          <w:lang w:val="uz-Cyrl-UZ"/>
        </w:rPr>
        <w:t xml:space="preserve"> (13-модда)</w:t>
      </w:r>
    </w:p>
    <w:p w:rsidR="005E40ED" w:rsidRPr="005E40ED" w:rsidRDefault="005E40ED" w:rsidP="005E40ED">
      <w:pPr>
        <w:pStyle w:val="af0"/>
        <w:jc w:val="both"/>
        <w:rPr>
          <w:rFonts w:ascii="Arial" w:hAnsi="Arial" w:cs="Arial"/>
          <w:lang w:val="uz-Cyrl-UZ"/>
        </w:rPr>
      </w:pPr>
      <w:r w:rsidRPr="005E40ED">
        <w:rPr>
          <w:rFonts w:ascii="Arial" w:hAnsi="Arial" w:cs="Arial"/>
          <w:lang w:val="uz-Cyrl-UZ"/>
        </w:rPr>
        <w:t xml:space="preserve">Суғурта мукофотлари бўйича </w:t>
      </w:r>
      <w:r>
        <w:rPr>
          <w:rFonts w:ascii="Arial" w:hAnsi="Arial" w:cs="Arial"/>
          <w:lang w:val="uz-Cyrl-UZ"/>
        </w:rPr>
        <w:t xml:space="preserve">50% </w:t>
      </w:r>
      <w:r w:rsidRPr="005E40ED">
        <w:rPr>
          <w:rFonts w:ascii="Arial" w:hAnsi="Arial" w:cs="Arial"/>
          <w:lang w:val="uz-Cyrl-UZ"/>
        </w:rPr>
        <w:t>сийловлар олиш ҳуқуқига қуйидагилар эга:</w:t>
      </w:r>
    </w:p>
    <w:p w:rsidR="005E40ED" w:rsidRPr="005E40ED" w:rsidRDefault="005E40ED" w:rsidP="005E40ED">
      <w:pPr>
        <w:pStyle w:val="af0"/>
        <w:numPr>
          <w:ilvl w:val="0"/>
          <w:numId w:val="37"/>
        </w:numPr>
        <w:ind w:left="709" w:hanging="349"/>
        <w:jc w:val="both"/>
        <w:rPr>
          <w:rFonts w:ascii="Arial" w:hAnsi="Arial" w:cs="Arial"/>
          <w:lang w:val="uz-Cyrl-UZ"/>
        </w:rPr>
      </w:pPr>
      <w:r w:rsidRPr="005E40ED">
        <w:rPr>
          <w:rFonts w:ascii="Arial" w:hAnsi="Arial" w:cs="Arial"/>
          <w:lang w:val="uz-Cyrl-UZ"/>
        </w:rPr>
        <w:t>1941—1945 йиллардаги уруш қатнашчилари ёки партизанлари ёхуд уларга тенглаштирилган шахслар;</w:t>
      </w:r>
    </w:p>
    <w:p w:rsidR="005E40ED" w:rsidRDefault="005E40ED" w:rsidP="005E40ED">
      <w:pPr>
        <w:pStyle w:val="af0"/>
        <w:numPr>
          <w:ilvl w:val="0"/>
          <w:numId w:val="37"/>
        </w:numPr>
        <w:ind w:left="709" w:hanging="349"/>
        <w:jc w:val="both"/>
        <w:rPr>
          <w:rFonts w:ascii="Arial" w:hAnsi="Arial" w:cs="Arial"/>
          <w:lang w:val="uz-Cyrl-UZ"/>
        </w:rPr>
      </w:pPr>
      <w:r w:rsidRPr="005E40ED">
        <w:rPr>
          <w:rFonts w:ascii="Arial" w:hAnsi="Arial" w:cs="Arial"/>
          <w:lang w:val="uz-Cyrl-UZ"/>
        </w:rPr>
        <w:t>1941—1945 йиллардаги уруш даври меҳнат фронти фахрийлари;</w:t>
      </w:r>
    </w:p>
    <w:p w:rsidR="005E40ED" w:rsidRPr="005E40ED" w:rsidRDefault="005E40ED" w:rsidP="005E40ED">
      <w:pPr>
        <w:pStyle w:val="af0"/>
        <w:numPr>
          <w:ilvl w:val="0"/>
          <w:numId w:val="37"/>
        </w:numPr>
        <w:ind w:left="709" w:hanging="349"/>
        <w:jc w:val="both"/>
        <w:rPr>
          <w:rFonts w:ascii="Arial" w:hAnsi="Arial" w:cs="Arial"/>
          <w:lang w:val="uz-Cyrl-UZ"/>
        </w:rPr>
      </w:pPr>
      <w:r w:rsidRPr="005E40ED">
        <w:rPr>
          <w:rFonts w:ascii="Arial" w:hAnsi="Arial" w:cs="Arial"/>
        </w:rPr>
        <w:t>концентрацион лагерларнинг собиқ ёш тутқунлари;</w:t>
      </w:r>
    </w:p>
    <w:p w:rsidR="005E40ED" w:rsidRPr="005E40ED" w:rsidRDefault="005E40ED" w:rsidP="005E40ED">
      <w:pPr>
        <w:pStyle w:val="af0"/>
        <w:ind w:left="709" w:hanging="349"/>
        <w:jc w:val="both"/>
        <w:rPr>
          <w:rFonts w:ascii="Arial" w:hAnsi="Arial" w:cs="Arial"/>
          <w:lang w:val="uz-Cyrl-UZ"/>
        </w:rPr>
      </w:pPr>
      <w:r w:rsidRPr="005E40ED">
        <w:rPr>
          <w:rFonts w:ascii="Arial" w:hAnsi="Arial" w:cs="Arial"/>
          <w:lang w:val="uz-Cyrl-UZ"/>
        </w:rPr>
        <w:t>- ҳарбий хизмат мажбуриятларини бажаришда яраланганлиги, контузия бўлганлиги</w:t>
      </w:r>
      <w:r>
        <w:rPr>
          <w:rFonts w:ascii="Arial" w:hAnsi="Arial" w:cs="Arial"/>
          <w:lang w:val="uz-Cyrl-UZ"/>
        </w:rPr>
        <w:t xml:space="preserve"> </w:t>
      </w:r>
      <w:r w:rsidRPr="005E40ED">
        <w:rPr>
          <w:rFonts w:ascii="Arial" w:hAnsi="Arial" w:cs="Arial"/>
          <w:lang w:val="uz-Cyrl-UZ"/>
        </w:rPr>
        <w:t>ёки шикастланганлиги оқибатида ёхуд фронтда бўлиш билан боғлиқ касаллик туфайли ҳалок бўлган ҳарбий хизматчининг ота-онасидан бири ёки бошқа турмуш қурмаган беваси;</w:t>
      </w:r>
    </w:p>
    <w:p w:rsidR="005E40ED" w:rsidRPr="005E40ED" w:rsidRDefault="005E40ED" w:rsidP="005E40ED">
      <w:pPr>
        <w:pStyle w:val="af0"/>
        <w:ind w:left="567" w:hanging="283"/>
        <w:jc w:val="both"/>
        <w:rPr>
          <w:rFonts w:ascii="Arial" w:hAnsi="Arial" w:cs="Arial"/>
          <w:lang w:val="uz-Cyrl-UZ"/>
        </w:rPr>
      </w:pPr>
      <w:r w:rsidRPr="005E40ED">
        <w:rPr>
          <w:rFonts w:ascii="Arial" w:hAnsi="Arial" w:cs="Arial"/>
          <w:lang w:val="uz-Cyrl-UZ"/>
        </w:rPr>
        <w:lastRenderedPageBreak/>
        <w:t xml:space="preserve">- </w:t>
      </w:r>
      <w:r>
        <w:rPr>
          <w:rFonts w:ascii="Arial" w:hAnsi="Arial" w:cs="Arial"/>
          <w:lang w:val="uz-Cyrl-UZ"/>
        </w:rPr>
        <w:t xml:space="preserve"> </w:t>
      </w:r>
      <w:r w:rsidRPr="005E40ED">
        <w:rPr>
          <w:rFonts w:ascii="Arial" w:hAnsi="Arial" w:cs="Arial"/>
          <w:lang w:val="uz-Cyrl-UZ"/>
        </w:rPr>
        <w:t>хизматни Афғонистон Республикасида ва жанговар ҳаракатлар олиб борилган бошқа мамлакатларда вақтинча бўлган қўшинларнинг чекланган контингенти таркибида ўтаган ҳарбий хизматчилар ҳамда ўқув ва синов йиғинларига чақирилган ҳарбий хизматга мажбурлар;</w:t>
      </w:r>
    </w:p>
    <w:p w:rsidR="005E40ED" w:rsidRPr="005E40ED" w:rsidRDefault="005E40ED" w:rsidP="005E40ED">
      <w:pPr>
        <w:pStyle w:val="af0"/>
        <w:ind w:left="709" w:hanging="349"/>
        <w:jc w:val="both"/>
        <w:rPr>
          <w:rFonts w:ascii="Arial" w:hAnsi="Arial" w:cs="Arial"/>
        </w:rPr>
      </w:pPr>
      <w:r>
        <w:rPr>
          <w:rFonts w:ascii="Arial" w:hAnsi="Arial" w:cs="Arial"/>
        </w:rPr>
        <w:t xml:space="preserve">-    </w:t>
      </w:r>
      <w:r w:rsidRPr="005E40ED">
        <w:rPr>
          <w:rFonts w:ascii="Arial" w:hAnsi="Arial" w:cs="Arial"/>
        </w:rPr>
        <w:t>Чернобиль АЭСдаги авария оқибатида жабрланганлар;</w:t>
      </w:r>
    </w:p>
    <w:p w:rsidR="005E40ED" w:rsidRPr="005E40ED" w:rsidRDefault="005E40ED" w:rsidP="005E40ED">
      <w:pPr>
        <w:pStyle w:val="af0"/>
        <w:ind w:left="709" w:hanging="349"/>
        <w:jc w:val="both"/>
        <w:rPr>
          <w:rFonts w:ascii="Arial" w:hAnsi="Arial" w:cs="Arial"/>
        </w:rPr>
      </w:pPr>
      <w:r>
        <w:rPr>
          <w:rFonts w:ascii="Arial" w:hAnsi="Arial" w:cs="Arial"/>
        </w:rPr>
        <w:t xml:space="preserve">-    </w:t>
      </w:r>
      <w:r w:rsidRPr="005E40ED">
        <w:rPr>
          <w:rFonts w:ascii="Arial" w:hAnsi="Arial" w:cs="Arial"/>
        </w:rPr>
        <w:t>пенсионерлар;</w:t>
      </w:r>
    </w:p>
    <w:p w:rsidR="00F941CA" w:rsidRPr="008F6917" w:rsidRDefault="005E40ED" w:rsidP="005E40ED">
      <w:pPr>
        <w:pStyle w:val="af0"/>
        <w:ind w:left="709" w:hanging="349"/>
        <w:jc w:val="both"/>
        <w:rPr>
          <w:rFonts w:ascii="Arial" w:hAnsi="Arial" w:cs="Arial"/>
          <w:lang w:val="uz-Cyrl-UZ"/>
        </w:rPr>
      </w:pPr>
      <w:r>
        <w:rPr>
          <w:rFonts w:ascii="Arial" w:hAnsi="Arial" w:cs="Arial"/>
        </w:rPr>
        <w:t xml:space="preserve">-    </w:t>
      </w:r>
      <w:r w:rsidRPr="005E40ED">
        <w:rPr>
          <w:rFonts w:ascii="Arial" w:hAnsi="Arial" w:cs="Arial"/>
        </w:rPr>
        <w:t>ногиронлар.</w:t>
      </w:r>
    </w:p>
    <w:p w:rsidR="008F6917" w:rsidRPr="008F6917" w:rsidRDefault="008F6917" w:rsidP="008F6917">
      <w:pPr>
        <w:autoSpaceDE w:val="0"/>
        <w:autoSpaceDN w:val="0"/>
        <w:adjustRightInd w:val="0"/>
        <w:spacing w:after="0" w:line="240" w:lineRule="auto"/>
        <w:jc w:val="both"/>
        <w:rPr>
          <w:rFonts w:ascii="Arial" w:hAnsi="Arial" w:cs="Arial"/>
          <w:lang w:val="uz-Cyrl-UZ"/>
        </w:rPr>
      </w:pPr>
      <w:r w:rsidRPr="008F6917">
        <w:rPr>
          <w:rFonts w:ascii="Arial" w:hAnsi="Arial" w:cs="Arial"/>
          <w:b/>
          <w:lang w:val="uz-Cyrl-UZ"/>
        </w:rPr>
        <w:t>Изоҳ:</w:t>
      </w:r>
      <w:r w:rsidRPr="008F6917">
        <w:rPr>
          <w:rFonts w:ascii="Arial" w:hAnsi="Arial" w:cs="Arial"/>
          <w:lang w:val="uz-Cyrl-UZ"/>
        </w:rPr>
        <w:t xml:space="preserve"> Сийловлар суғурта қилдирувчининг ўзига тегишли битта транспорт воситаси бўйича мажбурий </w:t>
      </w:r>
      <w:r w:rsidRPr="008F6917">
        <w:rPr>
          <w:rFonts w:ascii="Times New Roman+FPEF" w:hAnsi="Times New Roman+FPEF" w:cs="Times New Roman+FPEF"/>
          <w:lang w:val="uz-Cyrl-UZ"/>
        </w:rPr>
        <w:t>суғурта қилинганда берилади</w:t>
      </w:r>
      <w:r w:rsidR="00727D92">
        <w:rPr>
          <w:rFonts w:ascii="Times New Roman+FPEF" w:hAnsi="Times New Roman+FPEF" w:cs="Times New Roman+FPEF"/>
          <w:lang w:val="uz-Cyrl-UZ"/>
        </w:rPr>
        <w:t>.</w:t>
      </w:r>
    </w:p>
    <w:p w:rsidR="008F6917" w:rsidRDefault="008F6917" w:rsidP="001E1040">
      <w:pPr>
        <w:pStyle w:val="af0"/>
        <w:jc w:val="both"/>
        <w:rPr>
          <w:rFonts w:ascii="Arial" w:hAnsi="Arial" w:cs="Arial"/>
          <w:szCs w:val="24"/>
          <w:u w:val="single"/>
          <w:lang w:val="uz-Cyrl-UZ"/>
        </w:rPr>
      </w:pPr>
    </w:p>
    <w:p w:rsidR="006E37B5" w:rsidRPr="006E37B5" w:rsidRDefault="006E37B5" w:rsidP="001E1040">
      <w:pPr>
        <w:pStyle w:val="af0"/>
        <w:jc w:val="both"/>
        <w:rPr>
          <w:rFonts w:ascii="Arial" w:hAnsi="Arial" w:cs="Arial"/>
          <w:szCs w:val="24"/>
          <w:u w:val="single"/>
          <w:lang w:val="uz-Cyrl-UZ"/>
        </w:rPr>
      </w:pPr>
      <w:r w:rsidRPr="006E37B5">
        <w:rPr>
          <w:rFonts w:ascii="Arial" w:hAnsi="Arial" w:cs="Arial"/>
          <w:szCs w:val="24"/>
          <w:u w:val="single"/>
          <w:lang w:val="uz-Cyrl-UZ"/>
        </w:rPr>
        <w:t>Суғурта товони миқдори</w:t>
      </w:r>
      <w:r>
        <w:rPr>
          <w:rFonts w:ascii="Arial" w:hAnsi="Arial" w:cs="Arial"/>
          <w:szCs w:val="24"/>
          <w:u w:val="single"/>
          <w:lang w:val="uz-Cyrl-UZ"/>
        </w:rPr>
        <w:t xml:space="preserve"> (22-модда)</w:t>
      </w:r>
    </w:p>
    <w:p w:rsidR="006E37B5" w:rsidRPr="0043733F" w:rsidRDefault="006E37B5" w:rsidP="0043733F">
      <w:pPr>
        <w:pStyle w:val="af0"/>
        <w:jc w:val="both"/>
        <w:rPr>
          <w:rFonts w:ascii="Arial" w:hAnsi="Arial" w:cs="Arial"/>
          <w:lang w:val="uz-Cyrl-UZ"/>
        </w:rPr>
      </w:pPr>
      <w:r w:rsidRPr="0043733F">
        <w:rPr>
          <w:rFonts w:ascii="Arial" w:hAnsi="Arial" w:cs="Arial"/>
          <w:lang w:val="uz-Cyrl-UZ"/>
        </w:rPr>
        <w:t>Жабрланувчининг ҳаёти ёки соғлиғига зарар етказилганда суғурта товонининг</w:t>
      </w:r>
      <w:r w:rsidR="0043733F" w:rsidRPr="0043733F">
        <w:rPr>
          <w:rFonts w:ascii="Arial" w:hAnsi="Arial" w:cs="Arial"/>
          <w:lang w:val="uz-Cyrl-UZ"/>
        </w:rPr>
        <w:t xml:space="preserve"> м</w:t>
      </w:r>
      <w:r w:rsidRPr="0043733F">
        <w:rPr>
          <w:rFonts w:ascii="Arial" w:hAnsi="Arial" w:cs="Arial"/>
          <w:lang w:val="uz-Cyrl-UZ"/>
        </w:rPr>
        <w:t xml:space="preserve">иқдори суғурта пулининг </w:t>
      </w:r>
      <w:r w:rsidRPr="0043733F">
        <w:rPr>
          <w:rFonts w:ascii="Arial" w:hAnsi="Arial" w:cs="Arial"/>
          <w:b/>
          <w:lang w:val="uz-Cyrl-UZ"/>
        </w:rPr>
        <w:t>65 фоизидан ортиқ бўлиши мумкин эмас</w:t>
      </w:r>
      <w:r w:rsidRPr="0043733F">
        <w:rPr>
          <w:rFonts w:ascii="Arial" w:hAnsi="Arial" w:cs="Arial"/>
          <w:lang w:val="uz-Cyrl-UZ"/>
        </w:rPr>
        <w:t>.</w:t>
      </w:r>
    </w:p>
    <w:p w:rsidR="006E37B5" w:rsidRPr="005B0206" w:rsidRDefault="006E37B5" w:rsidP="0043733F">
      <w:pPr>
        <w:pStyle w:val="af0"/>
        <w:jc w:val="both"/>
        <w:rPr>
          <w:rFonts w:ascii="Arial" w:hAnsi="Arial" w:cs="Arial"/>
          <w:lang w:val="uz-Cyrl-UZ"/>
        </w:rPr>
      </w:pPr>
      <w:r w:rsidRPr="005B0206">
        <w:rPr>
          <w:rFonts w:ascii="Arial" w:hAnsi="Arial" w:cs="Arial"/>
          <w:lang w:val="uz-Cyrl-UZ"/>
        </w:rPr>
        <w:t>Жабрланувчининг мол-мулкига зарар етказилганда суғурта товонининг миқдори</w:t>
      </w:r>
      <w:r w:rsidR="0043733F">
        <w:rPr>
          <w:rFonts w:ascii="Arial" w:hAnsi="Arial" w:cs="Arial"/>
          <w:lang w:val="uz-Cyrl-UZ"/>
        </w:rPr>
        <w:t xml:space="preserve"> </w:t>
      </w:r>
      <w:r w:rsidRPr="005B0206">
        <w:rPr>
          <w:rFonts w:ascii="Arial" w:hAnsi="Arial" w:cs="Arial"/>
          <w:lang w:val="uz-Cyrl-UZ"/>
        </w:rPr>
        <w:t xml:space="preserve">суғурта пулининг </w:t>
      </w:r>
      <w:r w:rsidRPr="005B0206">
        <w:rPr>
          <w:rFonts w:ascii="Arial" w:hAnsi="Arial" w:cs="Arial"/>
          <w:b/>
          <w:lang w:val="uz-Cyrl-UZ"/>
        </w:rPr>
        <w:t>35 фоизидан ортиқ бўлиши мумкин эмас</w:t>
      </w:r>
      <w:r w:rsidRPr="005B0206">
        <w:rPr>
          <w:rFonts w:ascii="Arial" w:hAnsi="Arial" w:cs="Arial"/>
          <w:lang w:val="uz-Cyrl-UZ"/>
        </w:rPr>
        <w:t>.</w:t>
      </w:r>
    </w:p>
    <w:p w:rsidR="006E37B5" w:rsidRPr="00F941CA" w:rsidRDefault="006E37B5" w:rsidP="0043733F">
      <w:pPr>
        <w:pStyle w:val="af0"/>
        <w:jc w:val="both"/>
        <w:rPr>
          <w:rFonts w:ascii="Arial" w:hAnsi="Arial" w:cs="Arial"/>
          <w:lang w:val="uz-Cyrl-UZ"/>
        </w:rPr>
      </w:pPr>
      <w:r w:rsidRPr="00F941CA">
        <w:rPr>
          <w:rFonts w:ascii="Arial" w:hAnsi="Arial" w:cs="Arial"/>
          <w:lang w:val="uz-Cyrl-UZ"/>
        </w:rPr>
        <w:t xml:space="preserve">Зарарни бартараф қилиш ва (ёки) камайтириш бўйича харажатлар </w:t>
      </w:r>
      <w:r w:rsidR="00F941CA">
        <w:rPr>
          <w:rFonts w:ascii="Arial" w:hAnsi="Arial" w:cs="Arial"/>
          <w:lang w:val="uz-Cyrl-UZ"/>
        </w:rPr>
        <w:t xml:space="preserve">ххам қопланади, лекин </w:t>
      </w:r>
      <w:r w:rsidRPr="00F941CA">
        <w:rPr>
          <w:rFonts w:ascii="Arial" w:hAnsi="Arial" w:cs="Arial"/>
          <w:lang w:val="uz-Cyrl-UZ"/>
        </w:rPr>
        <w:t>суғурта товони</w:t>
      </w:r>
      <w:r w:rsidR="00F941CA">
        <w:rPr>
          <w:rFonts w:ascii="Arial" w:hAnsi="Arial" w:cs="Arial"/>
          <w:lang w:val="uz-Cyrl-UZ"/>
        </w:rPr>
        <w:t xml:space="preserve"> </w:t>
      </w:r>
      <w:r w:rsidRPr="00F941CA">
        <w:rPr>
          <w:rFonts w:ascii="Arial" w:hAnsi="Arial" w:cs="Arial"/>
          <w:lang w:val="uz-Cyrl-UZ"/>
        </w:rPr>
        <w:t>миқдоридан ортиқ бўлиши мумкин эмас.</w:t>
      </w:r>
    </w:p>
    <w:p w:rsidR="006E37B5" w:rsidRDefault="006E37B5" w:rsidP="0043733F">
      <w:pPr>
        <w:pStyle w:val="af0"/>
        <w:jc w:val="both"/>
        <w:rPr>
          <w:rFonts w:ascii="Arial" w:hAnsi="Arial" w:cs="Arial"/>
          <w:lang w:val="uz-Cyrl-UZ"/>
        </w:rPr>
      </w:pPr>
      <w:r w:rsidRPr="0043733F">
        <w:rPr>
          <w:rFonts w:ascii="Arial" w:hAnsi="Arial" w:cs="Arial"/>
        </w:rPr>
        <w:t xml:space="preserve">Суғурта товони </w:t>
      </w:r>
      <w:r w:rsidRPr="0043733F">
        <w:rPr>
          <w:rFonts w:ascii="Arial" w:hAnsi="Arial" w:cs="Arial"/>
          <w:b/>
        </w:rPr>
        <w:t>суд харажатларини, шунингдек жарималар ва бошқа шу каби</w:t>
      </w:r>
      <w:r w:rsidR="0043733F" w:rsidRPr="0043733F">
        <w:rPr>
          <w:rFonts w:ascii="Arial" w:hAnsi="Arial" w:cs="Arial"/>
          <w:b/>
          <w:lang w:val="uz-Cyrl-UZ"/>
        </w:rPr>
        <w:t xml:space="preserve"> </w:t>
      </w:r>
      <w:r w:rsidRPr="0043733F">
        <w:rPr>
          <w:rFonts w:ascii="Arial" w:hAnsi="Arial" w:cs="Arial"/>
          <w:b/>
        </w:rPr>
        <w:t>тўловларни қопламайди</w:t>
      </w:r>
      <w:r w:rsidRPr="0043733F">
        <w:rPr>
          <w:rFonts w:ascii="Arial" w:hAnsi="Arial" w:cs="Arial"/>
        </w:rPr>
        <w:t>.</w:t>
      </w:r>
    </w:p>
    <w:p w:rsidR="008F6917" w:rsidRPr="00FF6773" w:rsidRDefault="008F6917" w:rsidP="0043733F">
      <w:pPr>
        <w:pStyle w:val="af0"/>
        <w:jc w:val="both"/>
        <w:rPr>
          <w:rFonts w:ascii="Arial" w:hAnsi="Arial" w:cs="Arial"/>
          <w:sz w:val="22"/>
          <w:szCs w:val="22"/>
          <w:lang w:val="uz-Cyrl-UZ"/>
        </w:rPr>
      </w:pPr>
      <w:r w:rsidRPr="00FF6773">
        <w:rPr>
          <w:rFonts w:ascii="Arial" w:hAnsi="Arial" w:cs="Arial"/>
          <w:b/>
          <w:sz w:val="22"/>
          <w:szCs w:val="22"/>
          <w:lang w:val="uz-Cyrl-UZ"/>
        </w:rPr>
        <w:t>Изоҳ:</w:t>
      </w:r>
      <w:r w:rsidRPr="00FF6773">
        <w:rPr>
          <w:rFonts w:ascii="Arial" w:hAnsi="Arial" w:cs="Arial"/>
          <w:sz w:val="22"/>
          <w:szCs w:val="22"/>
          <w:lang w:val="uz-Cyrl-UZ"/>
        </w:rPr>
        <w:t xml:space="preserve"> Демак, жабрланувчиларга тўланадиган максимал товонлари: хаёт ва соғлиғи учун </w:t>
      </w:r>
      <w:r w:rsidR="00841878" w:rsidRPr="00841878">
        <w:rPr>
          <w:rFonts w:ascii="Arial" w:hAnsi="Arial" w:cs="Arial"/>
          <w:sz w:val="22"/>
          <w:szCs w:val="22"/>
          <w:lang w:val="uz-Cyrl-UZ"/>
        </w:rPr>
        <w:t>7</w:t>
      </w:r>
      <w:r w:rsidR="00841878">
        <w:rPr>
          <w:rFonts w:ascii="Arial" w:hAnsi="Arial" w:cs="Arial"/>
          <w:sz w:val="22"/>
          <w:szCs w:val="22"/>
          <w:lang w:val="uz-Cyrl-UZ"/>
        </w:rPr>
        <w:t> </w:t>
      </w:r>
      <w:r w:rsidR="00841878" w:rsidRPr="00841878">
        <w:rPr>
          <w:rFonts w:ascii="Arial" w:hAnsi="Arial" w:cs="Arial"/>
          <w:sz w:val="22"/>
          <w:szCs w:val="22"/>
          <w:lang w:val="uz-Cyrl-UZ"/>
        </w:rPr>
        <w:t>800</w:t>
      </w:r>
      <w:r w:rsidR="00841878">
        <w:rPr>
          <w:rFonts w:ascii="Arial" w:hAnsi="Arial" w:cs="Arial"/>
          <w:sz w:val="22"/>
          <w:szCs w:val="22"/>
          <w:lang w:val="uz-Cyrl-UZ"/>
        </w:rPr>
        <w:t> </w:t>
      </w:r>
      <w:r w:rsidR="00841878" w:rsidRPr="00841878">
        <w:rPr>
          <w:rFonts w:ascii="Arial" w:hAnsi="Arial" w:cs="Arial"/>
          <w:sz w:val="22"/>
          <w:szCs w:val="22"/>
          <w:lang w:val="uz-Cyrl-UZ"/>
        </w:rPr>
        <w:t>000</w:t>
      </w:r>
      <w:r w:rsidR="00841878">
        <w:rPr>
          <w:rFonts w:ascii="Arial" w:hAnsi="Arial" w:cs="Arial"/>
          <w:sz w:val="22"/>
          <w:szCs w:val="22"/>
          <w:lang w:val="uz-Cyrl-UZ"/>
        </w:rPr>
        <w:t>,00</w:t>
      </w:r>
      <w:r w:rsidR="00841878" w:rsidRPr="00841878">
        <w:rPr>
          <w:rFonts w:ascii="Arial" w:hAnsi="Arial" w:cs="Arial"/>
          <w:sz w:val="22"/>
          <w:szCs w:val="22"/>
          <w:lang w:val="uz-Cyrl-UZ"/>
        </w:rPr>
        <w:t xml:space="preserve"> сўмга</w:t>
      </w:r>
      <w:r w:rsidR="00841878">
        <w:rPr>
          <w:rFonts w:ascii="Arial" w:hAnsi="Arial" w:cs="Arial"/>
          <w:sz w:val="22"/>
          <w:szCs w:val="22"/>
          <w:lang w:val="uz-Cyrl-UZ"/>
        </w:rPr>
        <w:t>ча</w:t>
      </w:r>
      <w:r w:rsidRPr="00841878">
        <w:rPr>
          <w:rFonts w:ascii="Arial" w:hAnsi="Arial" w:cs="Arial"/>
          <w:sz w:val="22"/>
          <w:szCs w:val="22"/>
          <w:lang w:val="uz-Cyrl-UZ"/>
        </w:rPr>
        <w:t xml:space="preserve">, мол-мулки учун </w:t>
      </w:r>
      <w:r w:rsidR="00FF6773" w:rsidRPr="00841878">
        <w:rPr>
          <w:rFonts w:ascii="Arial" w:hAnsi="Arial" w:cs="Arial"/>
          <w:sz w:val="22"/>
          <w:szCs w:val="22"/>
          <w:lang w:val="uz-Cyrl-UZ"/>
        </w:rPr>
        <w:t xml:space="preserve">эса </w:t>
      </w:r>
      <w:r w:rsidR="00841878" w:rsidRPr="00841878">
        <w:rPr>
          <w:rFonts w:ascii="Arial" w:hAnsi="Arial" w:cs="Arial"/>
          <w:sz w:val="22"/>
          <w:szCs w:val="22"/>
          <w:lang w:val="uz-Cyrl-UZ"/>
        </w:rPr>
        <w:t>4</w:t>
      </w:r>
      <w:r w:rsidR="00841878">
        <w:rPr>
          <w:rFonts w:ascii="Arial" w:hAnsi="Arial" w:cs="Arial"/>
          <w:sz w:val="22"/>
          <w:szCs w:val="22"/>
          <w:lang w:val="uz-Cyrl-UZ"/>
        </w:rPr>
        <w:t> </w:t>
      </w:r>
      <w:r w:rsidR="00841878" w:rsidRPr="00841878">
        <w:rPr>
          <w:rFonts w:ascii="Arial" w:hAnsi="Arial" w:cs="Arial"/>
          <w:sz w:val="22"/>
          <w:szCs w:val="22"/>
          <w:lang w:val="uz-Cyrl-UZ"/>
        </w:rPr>
        <w:t>200</w:t>
      </w:r>
      <w:r w:rsidR="00841878">
        <w:rPr>
          <w:rFonts w:ascii="Arial" w:hAnsi="Arial" w:cs="Arial"/>
          <w:sz w:val="22"/>
          <w:szCs w:val="22"/>
          <w:lang w:val="uz-Cyrl-UZ"/>
        </w:rPr>
        <w:t> </w:t>
      </w:r>
      <w:r w:rsidR="00841878" w:rsidRPr="00841878">
        <w:rPr>
          <w:rFonts w:ascii="Arial" w:hAnsi="Arial" w:cs="Arial"/>
          <w:sz w:val="22"/>
          <w:szCs w:val="22"/>
          <w:lang w:val="uz-Cyrl-UZ"/>
        </w:rPr>
        <w:t>000</w:t>
      </w:r>
      <w:r w:rsidR="00841878">
        <w:rPr>
          <w:rFonts w:ascii="Arial" w:hAnsi="Arial" w:cs="Arial"/>
          <w:sz w:val="22"/>
          <w:szCs w:val="22"/>
          <w:lang w:val="uz-Cyrl-UZ"/>
        </w:rPr>
        <w:t>,00</w:t>
      </w:r>
      <w:r w:rsidR="00841878" w:rsidRPr="00841878">
        <w:rPr>
          <w:rFonts w:ascii="Arial" w:hAnsi="Arial" w:cs="Arial"/>
          <w:sz w:val="22"/>
          <w:szCs w:val="22"/>
          <w:lang w:val="uz-Cyrl-UZ"/>
        </w:rPr>
        <w:t xml:space="preserve"> сўмга</w:t>
      </w:r>
      <w:r w:rsidR="00841878">
        <w:rPr>
          <w:rFonts w:ascii="Arial" w:hAnsi="Arial" w:cs="Arial"/>
          <w:sz w:val="22"/>
          <w:szCs w:val="22"/>
          <w:lang w:val="uz-Cyrl-UZ"/>
        </w:rPr>
        <w:t>ча</w:t>
      </w:r>
      <w:r w:rsidR="00FF6773" w:rsidRPr="00841878">
        <w:rPr>
          <w:rFonts w:ascii="Arial" w:hAnsi="Arial" w:cs="Arial"/>
          <w:sz w:val="22"/>
          <w:szCs w:val="22"/>
          <w:lang w:val="uz-Cyrl-UZ"/>
        </w:rPr>
        <w:t xml:space="preserve"> тўланиши мумкин.</w:t>
      </w:r>
      <w:r w:rsidR="00FF6773" w:rsidRPr="00FF6773">
        <w:rPr>
          <w:rFonts w:ascii="Arial" w:hAnsi="Arial" w:cs="Arial"/>
          <w:sz w:val="22"/>
          <w:szCs w:val="22"/>
          <w:lang w:val="uz-Cyrl-UZ"/>
        </w:rPr>
        <w:t xml:space="preserve"> </w:t>
      </w:r>
      <w:r w:rsidRPr="00FF6773">
        <w:rPr>
          <w:rFonts w:ascii="Arial" w:hAnsi="Arial" w:cs="Arial"/>
          <w:sz w:val="22"/>
          <w:szCs w:val="22"/>
          <w:lang w:val="uz-Cyrl-UZ"/>
        </w:rPr>
        <w:t xml:space="preserve"> </w:t>
      </w:r>
    </w:p>
    <w:p w:rsidR="006E37B5" w:rsidRDefault="006E37B5" w:rsidP="0043733F">
      <w:pPr>
        <w:pStyle w:val="af0"/>
        <w:jc w:val="both"/>
        <w:rPr>
          <w:rFonts w:ascii="Arial" w:hAnsi="Arial" w:cs="Arial"/>
          <w:lang w:val="uz-Cyrl-UZ"/>
        </w:rPr>
      </w:pPr>
    </w:p>
    <w:p w:rsidR="0043733F" w:rsidRDefault="0043733F" w:rsidP="0043733F">
      <w:pPr>
        <w:pStyle w:val="af0"/>
        <w:jc w:val="both"/>
        <w:rPr>
          <w:rFonts w:ascii="Arial" w:hAnsi="Arial" w:cs="Arial"/>
          <w:u w:val="single"/>
          <w:lang w:val="uz-Cyrl-UZ"/>
        </w:rPr>
      </w:pPr>
      <w:r w:rsidRPr="0043733F">
        <w:rPr>
          <w:rFonts w:ascii="Arial" w:hAnsi="Arial" w:cs="Arial"/>
          <w:u w:val="single"/>
          <w:lang w:val="uz-Cyrl-UZ"/>
        </w:rPr>
        <w:t>Суғурта товонини тўлаш:</w:t>
      </w:r>
      <w:r w:rsidR="00AC636B">
        <w:rPr>
          <w:rFonts w:ascii="Arial" w:hAnsi="Arial" w:cs="Arial"/>
          <w:u w:val="single"/>
          <w:lang w:val="uz-Cyrl-UZ"/>
        </w:rPr>
        <w:t xml:space="preserve"> (23-модда)</w:t>
      </w:r>
    </w:p>
    <w:p w:rsidR="0043733F" w:rsidRPr="0043733F" w:rsidRDefault="0043733F" w:rsidP="0043733F">
      <w:pPr>
        <w:pStyle w:val="af0"/>
        <w:jc w:val="both"/>
        <w:rPr>
          <w:rFonts w:ascii="Arial" w:hAnsi="Arial" w:cs="Arial"/>
          <w:szCs w:val="24"/>
          <w:lang w:val="uz-Cyrl-UZ"/>
        </w:rPr>
      </w:pPr>
      <w:r w:rsidRPr="0043733F">
        <w:rPr>
          <w:rFonts w:ascii="Arial" w:hAnsi="Arial" w:cs="Arial"/>
          <w:szCs w:val="24"/>
          <w:lang w:val="uz-Cyrl-UZ"/>
        </w:rPr>
        <w:t>Суғурта товони етказилган зарар миқдорида, лекин суғурта пулидан ошмаган</w:t>
      </w:r>
      <w:r>
        <w:rPr>
          <w:rFonts w:ascii="Arial" w:hAnsi="Arial" w:cs="Arial"/>
          <w:szCs w:val="24"/>
          <w:lang w:val="uz-Cyrl-UZ"/>
        </w:rPr>
        <w:t xml:space="preserve"> </w:t>
      </w:r>
      <w:r w:rsidRPr="0043733F">
        <w:rPr>
          <w:rFonts w:ascii="Arial" w:hAnsi="Arial" w:cs="Arial"/>
          <w:szCs w:val="24"/>
          <w:lang w:val="uz-Cyrl-UZ"/>
        </w:rPr>
        <w:t>миқдорда суғурталовчи томонидан бевосита жабрланувчига (унинг меросхўрига ёки</w:t>
      </w:r>
      <w:r>
        <w:rPr>
          <w:rFonts w:ascii="Arial" w:hAnsi="Arial" w:cs="Arial"/>
          <w:szCs w:val="24"/>
          <w:lang w:val="uz-Cyrl-UZ"/>
        </w:rPr>
        <w:t xml:space="preserve"> </w:t>
      </w:r>
      <w:r w:rsidRPr="0043733F">
        <w:rPr>
          <w:rFonts w:ascii="Arial" w:hAnsi="Arial" w:cs="Arial"/>
          <w:szCs w:val="24"/>
          <w:lang w:val="uz-Cyrl-UZ"/>
        </w:rPr>
        <w:t>ҳуқуқий ворисига) тўланади.</w:t>
      </w:r>
    </w:p>
    <w:p w:rsidR="0043733F" w:rsidRPr="0043733F" w:rsidRDefault="0043733F" w:rsidP="0043733F">
      <w:pPr>
        <w:pStyle w:val="af0"/>
        <w:jc w:val="both"/>
        <w:rPr>
          <w:rFonts w:ascii="Arial" w:hAnsi="Arial" w:cs="Arial"/>
          <w:szCs w:val="24"/>
          <w:lang w:val="uz-Cyrl-UZ"/>
        </w:rPr>
      </w:pPr>
      <w:r w:rsidRPr="0043733F">
        <w:rPr>
          <w:rFonts w:ascii="Arial" w:hAnsi="Arial" w:cs="Arial"/>
          <w:szCs w:val="24"/>
          <w:lang w:val="uz-Cyrl-UZ"/>
        </w:rPr>
        <w:t>Агар суғурта қилдирувчи (фуқаролик жавобгарлиги мажбурий суғурта</w:t>
      </w:r>
      <w:r>
        <w:rPr>
          <w:rFonts w:ascii="Arial" w:hAnsi="Arial" w:cs="Arial"/>
          <w:szCs w:val="24"/>
          <w:lang w:val="uz-Cyrl-UZ"/>
        </w:rPr>
        <w:t xml:space="preserve"> </w:t>
      </w:r>
      <w:r w:rsidRPr="0043733F">
        <w:rPr>
          <w:rFonts w:ascii="Arial" w:hAnsi="Arial" w:cs="Arial"/>
          <w:szCs w:val="24"/>
          <w:lang w:val="uz-Cyrl-UZ"/>
        </w:rPr>
        <w:t>шартномаси бўйича суғурталанган бошқа шахс) жабрланувчига етказилган зарарнинг</w:t>
      </w:r>
      <w:r>
        <w:rPr>
          <w:rFonts w:ascii="Arial" w:hAnsi="Arial" w:cs="Arial"/>
          <w:szCs w:val="24"/>
          <w:lang w:val="uz-Cyrl-UZ"/>
        </w:rPr>
        <w:t xml:space="preserve"> </w:t>
      </w:r>
      <w:r w:rsidRPr="0043733F">
        <w:rPr>
          <w:rFonts w:ascii="Arial" w:hAnsi="Arial" w:cs="Arial"/>
          <w:szCs w:val="24"/>
          <w:lang w:val="uz-Cyrl-UZ"/>
        </w:rPr>
        <w:t>ўрнини суғурталовчининг ёзма розилиги билан ўз ҳисобидан қопласа, суғурта қилдирувчи</w:t>
      </w:r>
    </w:p>
    <w:p w:rsidR="0043733F" w:rsidRPr="0043733F" w:rsidRDefault="0043733F" w:rsidP="0043733F">
      <w:pPr>
        <w:pStyle w:val="af0"/>
        <w:jc w:val="both"/>
        <w:rPr>
          <w:rFonts w:ascii="Arial" w:hAnsi="Arial" w:cs="Arial"/>
          <w:szCs w:val="24"/>
          <w:lang w:val="uz-Cyrl-UZ"/>
        </w:rPr>
      </w:pPr>
      <w:r w:rsidRPr="0043733F">
        <w:rPr>
          <w:rFonts w:ascii="Arial" w:hAnsi="Arial" w:cs="Arial"/>
          <w:szCs w:val="24"/>
          <w:lang w:val="uz-Cyrl-UZ"/>
        </w:rPr>
        <w:t>(фуқаролик жавобгарлиги мажбурий суғурта шартномаси бўйича суғурталанган бошқа</w:t>
      </w:r>
      <w:r>
        <w:rPr>
          <w:rFonts w:ascii="Arial" w:hAnsi="Arial" w:cs="Arial"/>
          <w:szCs w:val="24"/>
          <w:lang w:val="uz-Cyrl-UZ"/>
        </w:rPr>
        <w:t xml:space="preserve"> </w:t>
      </w:r>
      <w:r w:rsidRPr="0043733F">
        <w:rPr>
          <w:rFonts w:ascii="Arial" w:hAnsi="Arial" w:cs="Arial"/>
          <w:szCs w:val="24"/>
          <w:lang w:val="uz-Cyrl-UZ"/>
        </w:rPr>
        <w:t>шахс) етказилган зарарнинг ўрнини қоплаш тартибида ўзи амалга оширган тўловларни</w:t>
      </w:r>
      <w:r>
        <w:rPr>
          <w:rFonts w:ascii="Arial" w:hAnsi="Arial" w:cs="Arial"/>
          <w:szCs w:val="24"/>
          <w:lang w:val="uz-Cyrl-UZ"/>
        </w:rPr>
        <w:t xml:space="preserve"> </w:t>
      </w:r>
      <w:r w:rsidRPr="0043733F">
        <w:rPr>
          <w:rFonts w:ascii="Arial" w:hAnsi="Arial" w:cs="Arial"/>
          <w:szCs w:val="24"/>
          <w:lang w:val="uz-Cyrl-UZ"/>
        </w:rPr>
        <w:t>тасдиқловчи ҳужжатларни тақдим этганидан кейин суғурталовчи суғурта қилдирувчига</w:t>
      </w:r>
      <w:r>
        <w:rPr>
          <w:rFonts w:ascii="Arial" w:hAnsi="Arial" w:cs="Arial"/>
          <w:szCs w:val="24"/>
          <w:lang w:val="uz-Cyrl-UZ"/>
        </w:rPr>
        <w:t xml:space="preserve"> </w:t>
      </w:r>
      <w:r w:rsidRPr="0043733F">
        <w:rPr>
          <w:rFonts w:ascii="Arial" w:hAnsi="Arial" w:cs="Arial"/>
          <w:szCs w:val="24"/>
          <w:lang w:val="uz-Cyrl-UZ"/>
        </w:rPr>
        <w:t>суғурта тўловини тўлайди.</w:t>
      </w:r>
    </w:p>
    <w:p w:rsidR="0043733F" w:rsidRPr="0043733F" w:rsidRDefault="0043733F" w:rsidP="0043733F">
      <w:pPr>
        <w:pStyle w:val="af0"/>
        <w:jc w:val="both"/>
        <w:rPr>
          <w:rFonts w:ascii="Arial" w:hAnsi="Arial" w:cs="Arial"/>
          <w:szCs w:val="24"/>
          <w:lang w:val="uz-Cyrl-UZ"/>
        </w:rPr>
      </w:pPr>
      <w:r w:rsidRPr="0043733F">
        <w:rPr>
          <w:rFonts w:ascii="Arial" w:hAnsi="Arial" w:cs="Arial"/>
          <w:szCs w:val="24"/>
          <w:lang w:val="uz-Cyrl-UZ"/>
        </w:rPr>
        <w:t>Агар суғурта қилдирувчи (фуқаролик жавобгарлиги мажбурий суғурта</w:t>
      </w:r>
      <w:r>
        <w:rPr>
          <w:rFonts w:ascii="Arial" w:hAnsi="Arial" w:cs="Arial"/>
          <w:szCs w:val="24"/>
          <w:lang w:val="uz-Cyrl-UZ"/>
        </w:rPr>
        <w:t xml:space="preserve"> </w:t>
      </w:r>
      <w:r w:rsidRPr="0043733F">
        <w:rPr>
          <w:rFonts w:ascii="Arial" w:hAnsi="Arial" w:cs="Arial"/>
          <w:szCs w:val="24"/>
          <w:lang w:val="uz-Cyrl-UZ"/>
        </w:rPr>
        <w:t>шартномаси бўйича суғурталанган бошқа шахс) транспорт воситасидан фойдаланиш</w:t>
      </w:r>
      <w:r>
        <w:rPr>
          <w:rFonts w:ascii="Arial" w:hAnsi="Arial" w:cs="Arial"/>
          <w:szCs w:val="24"/>
          <w:lang w:val="uz-Cyrl-UZ"/>
        </w:rPr>
        <w:t xml:space="preserve"> </w:t>
      </w:r>
      <w:r w:rsidRPr="0043733F">
        <w:rPr>
          <w:rFonts w:ascii="Arial" w:hAnsi="Arial" w:cs="Arial"/>
          <w:szCs w:val="24"/>
          <w:lang w:val="uz-Cyrl-UZ"/>
        </w:rPr>
        <w:t>натижасида етказилган зарарнинг ўрнини жабрланувчига (унинг меросхўрига ёки ҳуқуқий</w:t>
      </w:r>
      <w:r>
        <w:rPr>
          <w:rFonts w:ascii="Arial" w:hAnsi="Arial" w:cs="Arial"/>
          <w:szCs w:val="24"/>
          <w:lang w:val="uz-Cyrl-UZ"/>
        </w:rPr>
        <w:t xml:space="preserve"> </w:t>
      </w:r>
      <w:r w:rsidRPr="0043733F">
        <w:rPr>
          <w:rFonts w:ascii="Arial" w:hAnsi="Arial" w:cs="Arial"/>
          <w:szCs w:val="24"/>
          <w:lang w:val="uz-Cyrl-UZ"/>
        </w:rPr>
        <w:t>ворисига) суғурталовчининг ёзма розилигисиз ҳар қандай усулда қопласа ёки қоплашни</w:t>
      </w:r>
      <w:r>
        <w:rPr>
          <w:rFonts w:ascii="Arial" w:hAnsi="Arial" w:cs="Arial"/>
          <w:szCs w:val="24"/>
          <w:lang w:val="uz-Cyrl-UZ"/>
        </w:rPr>
        <w:t xml:space="preserve"> </w:t>
      </w:r>
      <w:r w:rsidRPr="0043733F">
        <w:rPr>
          <w:rFonts w:ascii="Arial" w:hAnsi="Arial" w:cs="Arial"/>
          <w:szCs w:val="24"/>
          <w:lang w:val="uz-Cyrl-UZ"/>
        </w:rPr>
        <w:t>ваъда қилса, суғурта қилдирувчининг (фуқаролик жавобгарлиги мажбурий суғурта</w:t>
      </w:r>
      <w:r>
        <w:rPr>
          <w:rFonts w:ascii="Arial" w:hAnsi="Arial" w:cs="Arial"/>
          <w:szCs w:val="24"/>
          <w:lang w:val="uz-Cyrl-UZ"/>
        </w:rPr>
        <w:t xml:space="preserve"> </w:t>
      </w:r>
      <w:r w:rsidRPr="0043733F">
        <w:rPr>
          <w:rFonts w:ascii="Arial" w:hAnsi="Arial" w:cs="Arial"/>
          <w:szCs w:val="24"/>
          <w:lang w:val="uz-Cyrl-UZ"/>
        </w:rPr>
        <w:t>шартномаси бўйича суғурталанган бошқа шахснинг) бу ҳаракатлари суғурталовчи учун</w:t>
      </w:r>
      <w:r>
        <w:rPr>
          <w:rFonts w:ascii="Arial" w:hAnsi="Arial" w:cs="Arial"/>
          <w:szCs w:val="24"/>
          <w:lang w:val="uz-Cyrl-UZ"/>
        </w:rPr>
        <w:t xml:space="preserve"> </w:t>
      </w:r>
      <w:r w:rsidRPr="0043733F">
        <w:rPr>
          <w:rFonts w:ascii="Arial" w:hAnsi="Arial" w:cs="Arial"/>
          <w:szCs w:val="24"/>
          <w:lang w:val="uz-Cyrl-UZ"/>
        </w:rPr>
        <w:t>мажбуриятларни келтириб чиқармайди.</w:t>
      </w:r>
    </w:p>
    <w:p w:rsidR="0043733F" w:rsidRPr="0043733F" w:rsidRDefault="0043733F" w:rsidP="0043733F">
      <w:pPr>
        <w:pStyle w:val="af0"/>
        <w:jc w:val="both"/>
        <w:rPr>
          <w:rFonts w:ascii="Arial" w:hAnsi="Arial" w:cs="Arial"/>
          <w:szCs w:val="24"/>
          <w:lang w:val="uz-Cyrl-UZ"/>
        </w:rPr>
      </w:pPr>
      <w:r w:rsidRPr="0043733F">
        <w:rPr>
          <w:rFonts w:ascii="Arial" w:hAnsi="Arial" w:cs="Arial"/>
          <w:szCs w:val="24"/>
          <w:lang w:val="uz-Cyrl-UZ"/>
        </w:rPr>
        <w:t>Жабрланувчи (унинг меросхўри) ҳаёти ёки соғлиғига етказилган зарарнинг</w:t>
      </w:r>
      <w:r>
        <w:rPr>
          <w:rFonts w:ascii="Arial" w:hAnsi="Arial" w:cs="Arial"/>
          <w:szCs w:val="24"/>
          <w:lang w:val="uz-Cyrl-UZ"/>
        </w:rPr>
        <w:t xml:space="preserve"> </w:t>
      </w:r>
      <w:r w:rsidRPr="0043733F">
        <w:rPr>
          <w:rFonts w:ascii="Arial" w:hAnsi="Arial" w:cs="Arial"/>
          <w:szCs w:val="24"/>
          <w:lang w:val="uz-Cyrl-UZ"/>
        </w:rPr>
        <w:t>ўрнини қоплаш ҳисобига бошқа манбалардан олган тўловлар суғурталовчининг суғурта</w:t>
      </w:r>
      <w:r>
        <w:rPr>
          <w:rFonts w:ascii="Arial" w:hAnsi="Arial" w:cs="Arial"/>
          <w:szCs w:val="24"/>
          <w:lang w:val="uz-Cyrl-UZ"/>
        </w:rPr>
        <w:t xml:space="preserve"> </w:t>
      </w:r>
      <w:r w:rsidRPr="0043733F">
        <w:rPr>
          <w:rFonts w:ascii="Arial" w:hAnsi="Arial" w:cs="Arial"/>
          <w:szCs w:val="24"/>
          <w:lang w:val="uz-Cyrl-UZ"/>
        </w:rPr>
        <w:t>товонини тўлаш бўйича мажбуриятини камайтирмайди.</w:t>
      </w:r>
    </w:p>
    <w:p w:rsidR="0043733F" w:rsidRPr="0043733F" w:rsidRDefault="0043733F" w:rsidP="0043733F">
      <w:pPr>
        <w:pStyle w:val="af0"/>
        <w:jc w:val="both"/>
        <w:rPr>
          <w:rFonts w:ascii="Arial" w:hAnsi="Arial" w:cs="Arial"/>
          <w:szCs w:val="24"/>
          <w:lang w:val="uz-Cyrl-UZ"/>
        </w:rPr>
      </w:pPr>
      <w:r w:rsidRPr="0043733F">
        <w:rPr>
          <w:rFonts w:ascii="Arial" w:hAnsi="Arial" w:cs="Arial"/>
          <w:szCs w:val="24"/>
          <w:lang w:val="uz-Cyrl-UZ"/>
        </w:rPr>
        <w:t>Агар мажбурий суғурта объекти бир вақтнинг ўзида ихтиёрий суғурта бўйича ҳам</w:t>
      </w:r>
      <w:r>
        <w:rPr>
          <w:rFonts w:ascii="Arial" w:hAnsi="Arial" w:cs="Arial"/>
          <w:szCs w:val="24"/>
          <w:lang w:val="uz-Cyrl-UZ"/>
        </w:rPr>
        <w:t xml:space="preserve"> </w:t>
      </w:r>
      <w:r w:rsidRPr="0043733F">
        <w:rPr>
          <w:rFonts w:ascii="Arial" w:hAnsi="Arial" w:cs="Arial"/>
          <w:szCs w:val="24"/>
          <w:lang w:val="uz-Cyrl-UZ"/>
        </w:rPr>
        <w:t>суғурталанган бўлса, ихтиёрий суғурта бўйича суғурта товони мажбурий суғурта бўйича</w:t>
      </w:r>
      <w:r>
        <w:rPr>
          <w:rFonts w:ascii="Arial" w:hAnsi="Arial" w:cs="Arial"/>
          <w:szCs w:val="24"/>
          <w:lang w:val="uz-Cyrl-UZ"/>
        </w:rPr>
        <w:t xml:space="preserve"> </w:t>
      </w:r>
      <w:r w:rsidRPr="0043733F">
        <w:rPr>
          <w:rFonts w:ascii="Arial" w:hAnsi="Arial" w:cs="Arial"/>
          <w:szCs w:val="24"/>
          <w:lang w:val="uz-Cyrl-UZ"/>
        </w:rPr>
        <w:t>суғурта товонини тўлаш шартларидан қатъи назар тўланади.</w:t>
      </w:r>
    </w:p>
    <w:p w:rsidR="0043733F" w:rsidRPr="0043733F" w:rsidRDefault="0043733F" w:rsidP="0043733F">
      <w:pPr>
        <w:pStyle w:val="af0"/>
        <w:jc w:val="both"/>
        <w:rPr>
          <w:rFonts w:ascii="Arial" w:hAnsi="Arial" w:cs="Arial"/>
          <w:szCs w:val="24"/>
          <w:lang w:val="uz-Cyrl-UZ"/>
        </w:rPr>
      </w:pPr>
      <w:r w:rsidRPr="0043733F">
        <w:rPr>
          <w:rFonts w:ascii="Arial" w:hAnsi="Arial" w:cs="Arial"/>
          <w:szCs w:val="24"/>
          <w:lang w:val="uz-Cyrl-UZ"/>
        </w:rPr>
        <w:t>Агар суғурта ҳодисаси содир бўлиши натижасида жабрланувчи ҳалок бўлган ёки</w:t>
      </w:r>
      <w:r>
        <w:rPr>
          <w:rFonts w:ascii="Arial" w:hAnsi="Arial" w:cs="Arial"/>
          <w:szCs w:val="24"/>
          <w:lang w:val="uz-Cyrl-UZ"/>
        </w:rPr>
        <w:t xml:space="preserve"> </w:t>
      </w:r>
      <w:r w:rsidRPr="0043733F">
        <w:rPr>
          <w:rFonts w:ascii="Arial" w:hAnsi="Arial" w:cs="Arial"/>
          <w:szCs w:val="24"/>
          <w:lang w:val="uz-Cyrl-UZ"/>
        </w:rPr>
        <w:t>унинг соғлиғига зарар етказилган бўлса, суғурта товони шундай ҳодиса учун тўловни назарда тутувчи барча</w:t>
      </w:r>
      <w:r>
        <w:rPr>
          <w:rFonts w:ascii="Arial" w:hAnsi="Arial" w:cs="Arial"/>
          <w:szCs w:val="24"/>
          <w:lang w:val="uz-Cyrl-UZ"/>
        </w:rPr>
        <w:t xml:space="preserve"> </w:t>
      </w:r>
      <w:r w:rsidRPr="0043733F">
        <w:rPr>
          <w:rFonts w:ascii="Arial" w:hAnsi="Arial" w:cs="Arial"/>
          <w:szCs w:val="24"/>
          <w:lang w:val="uz-Cyrl-UZ"/>
        </w:rPr>
        <w:t>турдаги суғурта шартномаларига мувофиқ тўланади.</w:t>
      </w:r>
    </w:p>
    <w:p w:rsidR="0043733F" w:rsidRPr="00AC636B" w:rsidRDefault="0043733F" w:rsidP="0043733F">
      <w:pPr>
        <w:pStyle w:val="af0"/>
        <w:jc w:val="both"/>
        <w:rPr>
          <w:rFonts w:ascii="Arial" w:hAnsi="Arial" w:cs="Arial"/>
          <w:szCs w:val="24"/>
          <w:lang w:val="uz-Cyrl-UZ"/>
        </w:rPr>
      </w:pPr>
      <w:r w:rsidRPr="00AC636B">
        <w:rPr>
          <w:rFonts w:ascii="Arial" w:hAnsi="Arial" w:cs="Arial"/>
          <w:szCs w:val="24"/>
          <w:lang w:val="uz-Cyrl-UZ"/>
        </w:rPr>
        <w:lastRenderedPageBreak/>
        <w:t>Суғурта товонини тўлаш суғурталовчи суғурта товонини тўлаш тўғрисида қарор</w:t>
      </w:r>
      <w:r w:rsidR="00AC636B">
        <w:rPr>
          <w:rFonts w:ascii="Arial" w:hAnsi="Arial" w:cs="Arial"/>
          <w:szCs w:val="24"/>
          <w:lang w:val="uz-Cyrl-UZ"/>
        </w:rPr>
        <w:t xml:space="preserve"> </w:t>
      </w:r>
      <w:r w:rsidRPr="00AC636B">
        <w:rPr>
          <w:rFonts w:ascii="Arial" w:hAnsi="Arial" w:cs="Arial"/>
          <w:szCs w:val="24"/>
          <w:lang w:val="uz-Cyrl-UZ"/>
        </w:rPr>
        <w:t xml:space="preserve">қабул қилган кундан эътиборан </w:t>
      </w:r>
      <w:r w:rsidRPr="005B0206">
        <w:rPr>
          <w:rFonts w:ascii="Arial" w:hAnsi="Arial" w:cs="Arial"/>
          <w:b/>
          <w:szCs w:val="24"/>
          <w:lang w:val="uz-Cyrl-UZ"/>
        </w:rPr>
        <w:t>беш иш кунидан</w:t>
      </w:r>
      <w:r w:rsidRPr="005B0206">
        <w:rPr>
          <w:rFonts w:ascii="Arial" w:hAnsi="Arial" w:cs="Arial"/>
          <w:szCs w:val="24"/>
          <w:lang w:val="uz-Cyrl-UZ"/>
        </w:rPr>
        <w:t xml:space="preserve"> кечиктирмай</w:t>
      </w:r>
      <w:r w:rsidRPr="005B0206">
        <w:rPr>
          <w:rFonts w:ascii="Arial" w:hAnsi="Arial" w:cs="Arial"/>
          <w:b/>
          <w:szCs w:val="24"/>
          <w:lang w:val="uz-Cyrl-UZ"/>
        </w:rPr>
        <w:t xml:space="preserve"> </w:t>
      </w:r>
      <w:r w:rsidRPr="005B0206">
        <w:rPr>
          <w:rFonts w:ascii="Arial" w:hAnsi="Arial" w:cs="Arial"/>
          <w:szCs w:val="24"/>
          <w:lang w:val="uz-Cyrl-UZ"/>
        </w:rPr>
        <w:t>амалга оширилади</w:t>
      </w:r>
      <w:r w:rsidRPr="00AC636B">
        <w:rPr>
          <w:rFonts w:ascii="Arial" w:hAnsi="Arial" w:cs="Arial"/>
          <w:szCs w:val="24"/>
          <w:lang w:val="uz-Cyrl-UZ"/>
        </w:rPr>
        <w:t>.</w:t>
      </w:r>
    </w:p>
    <w:p w:rsidR="0043733F" w:rsidRPr="00AC636B" w:rsidRDefault="0043733F" w:rsidP="0043733F">
      <w:pPr>
        <w:pStyle w:val="af0"/>
        <w:jc w:val="both"/>
        <w:rPr>
          <w:rFonts w:ascii="Arial" w:hAnsi="Arial" w:cs="Arial"/>
          <w:szCs w:val="24"/>
          <w:lang w:val="uz-Cyrl-UZ"/>
        </w:rPr>
      </w:pPr>
      <w:r w:rsidRPr="00AC636B">
        <w:rPr>
          <w:rFonts w:ascii="Arial" w:hAnsi="Arial" w:cs="Arial"/>
          <w:szCs w:val="24"/>
          <w:lang w:val="uz-Cyrl-UZ"/>
        </w:rPr>
        <w:t>Суғурталовчининг суғурта товонини тўлашни рад этиш тўғрисидаги ёки уни</w:t>
      </w:r>
      <w:r w:rsidR="00AC636B">
        <w:rPr>
          <w:rFonts w:ascii="Arial" w:hAnsi="Arial" w:cs="Arial"/>
          <w:szCs w:val="24"/>
          <w:lang w:val="uz-Cyrl-UZ"/>
        </w:rPr>
        <w:t xml:space="preserve"> </w:t>
      </w:r>
      <w:r w:rsidRPr="00AC636B">
        <w:rPr>
          <w:rFonts w:ascii="Arial" w:hAnsi="Arial" w:cs="Arial"/>
          <w:szCs w:val="24"/>
          <w:lang w:val="uz-Cyrl-UZ"/>
        </w:rPr>
        <w:t>тўлаш ҳақидаги қарори суғурта қилдирувчига у суғурта товони тўлаш тўғрисида ёзма</w:t>
      </w:r>
      <w:r w:rsidR="00AC636B">
        <w:rPr>
          <w:rFonts w:ascii="Arial" w:hAnsi="Arial" w:cs="Arial"/>
          <w:szCs w:val="24"/>
          <w:lang w:val="uz-Cyrl-UZ"/>
        </w:rPr>
        <w:t xml:space="preserve"> </w:t>
      </w:r>
      <w:r w:rsidRPr="00AC636B">
        <w:rPr>
          <w:rFonts w:ascii="Arial" w:hAnsi="Arial" w:cs="Arial"/>
          <w:szCs w:val="24"/>
          <w:lang w:val="uz-Cyrl-UZ"/>
        </w:rPr>
        <w:t xml:space="preserve">мурожаат этганидан кейин </w:t>
      </w:r>
      <w:r w:rsidRPr="00AC636B">
        <w:rPr>
          <w:rFonts w:ascii="Arial" w:hAnsi="Arial" w:cs="Arial"/>
          <w:b/>
          <w:szCs w:val="24"/>
          <w:lang w:val="uz-Cyrl-UZ"/>
        </w:rPr>
        <w:t>ўн беш кундан кечиктирмай хабар қилиниши керак</w:t>
      </w:r>
      <w:r w:rsidRPr="00AC636B">
        <w:rPr>
          <w:rFonts w:ascii="Arial" w:hAnsi="Arial" w:cs="Arial"/>
          <w:szCs w:val="24"/>
          <w:lang w:val="uz-Cyrl-UZ"/>
        </w:rPr>
        <w:t xml:space="preserve"> ва товон</w:t>
      </w:r>
      <w:r w:rsidR="00AC636B">
        <w:rPr>
          <w:rFonts w:ascii="Arial" w:hAnsi="Arial" w:cs="Arial"/>
          <w:szCs w:val="24"/>
          <w:lang w:val="uz-Cyrl-UZ"/>
        </w:rPr>
        <w:t xml:space="preserve"> </w:t>
      </w:r>
      <w:r w:rsidRPr="00AC636B">
        <w:rPr>
          <w:rFonts w:ascii="Arial" w:hAnsi="Arial" w:cs="Arial"/>
          <w:szCs w:val="24"/>
          <w:lang w:val="uz-Cyrl-UZ"/>
        </w:rPr>
        <w:t>тўлаш рад этилганда, қарорда рад этишнинг асослантирилган сабаблари кўрсатилиши</w:t>
      </w:r>
      <w:r w:rsidR="00AC636B">
        <w:rPr>
          <w:rFonts w:ascii="Arial" w:hAnsi="Arial" w:cs="Arial"/>
          <w:szCs w:val="24"/>
          <w:lang w:val="uz-Cyrl-UZ"/>
        </w:rPr>
        <w:t xml:space="preserve"> </w:t>
      </w:r>
      <w:r w:rsidRPr="00AC636B">
        <w:rPr>
          <w:rFonts w:ascii="Arial" w:hAnsi="Arial" w:cs="Arial"/>
          <w:szCs w:val="24"/>
          <w:lang w:val="uz-Cyrl-UZ"/>
        </w:rPr>
        <w:t>лозим.</w:t>
      </w:r>
    </w:p>
    <w:p w:rsidR="0043733F" w:rsidRPr="00AC636B" w:rsidRDefault="0043733F" w:rsidP="0043733F">
      <w:pPr>
        <w:pStyle w:val="af0"/>
        <w:jc w:val="both"/>
        <w:rPr>
          <w:rFonts w:ascii="Arial" w:hAnsi="Arial" w:cs="Arial"/>
          <w:szCs w:val="24"/>
          <w:lang w:val="uz-Cyrl-UZ"/>
        </w:rPr>
      </w:pPr>
      <w:r w:rsidRPr="00AC636B">
        <w:rPr>
          <w:rFonts w:ascii="Arial" w:hAnsi="Arial" w:cs="Arial"/>
          <w:szCs w:val="24"/>
          <w:lang w:val="uz-Cyrl-UZ"/>
        </w:rPr>
        <w:t>Агар суғурта товонини тўлаш ушбу Қонунда белгиланган муддатда амалга</w:t>
      </w:r>
      <w:r w:rsidR="00AC636B">
        <w:rPr>
          <w:rFonts w:ascii="Arial" w:hAnsi="Arial" w:cs="Arial"/>
          <w:szCs w:val="24"/>
          <w:lang w:val="uz-Cyrl-UZ"/>
        </w:rPr>
        <w:t xml:space="preserve"> </w:t>
      </w:r>
      <w:r w:rsidRPr="00AC636B">
        <w:rPr>
          <w:rFonts w:ascii="Arial" w:hAnsi="Arial" w:cs="Arial"/>
          <w:szCs w:val="24"/>
          <w:lang w:val="uz-Cyrl-UZ"/>
        </w:rPr>
        <w:t>оширилмаган бўлса, суғурталовчи жабрланувчига (унинг меросхўрига ёки ҳуқуқий</w:t>
      </w:r>
      <w:r w:rsidR="00AC636B">
        <w:rPr>
          <w:rFonts w:ascii="Arial" w:hAnsi="Arial" w:cs="Arial"/>
          <w:szCs w:val="24"/>
          <w:lang w:val="uz-Cyrl-UZ"/>
        </w:rPr>
        <w:t xml:space="preserve"> </w:t>
      </w:r>
      <w:r w:rsidRPr="00AC636B">
        <w:rPr>
          <w:rFonts w:ascii="Arial" w:hAnsi="Arial" w:cs="Arial"/>
          <w:szCs w:val="24"/>
          <w:lang w:val="uz-Cyrl-UZ"/>
        </w:rPr>
        <w:t>ворисига) суғурта товонига қўшимча равишда, суғурта товонини тўлаш тўғрисида қарор</w:t>
      </w:r>
      <w:r w:rsidR="00AC636B">
        <w:rPr>
          <w:rFonts w:ascii="Arial" w:hAnsi="Arial" w:cs="Arial"/>
          <w:szCs w:val="24"/>
          <w:lang w:val="uz-Cyrl-UZ"/>
        </w:rPr>
        <w:t xml:space="preserve"> </w:t>
      </w:r>
      <w:r w:rsidRPr="00AC636B">
        <w:rPr>
          <w:rFonts w:ascii="Arial" w:hAnsi="Arial" w:cs="Arial"/>
          <w:szCs w:val="24"/>
          <w:lang w:val="uz-Cyrl-UZ"/>
        </w:rPr>
        <w:t xml:space="preserve">қабул қилинган кундаги </w:t>
      </w:r>
      <w:r w:rsidRPr="00746EE4">
        <w:rPr>
          <w:rFonts w:ascii="Arial" w:hAnsi="Arial" w:cs="Arial"/>
          <w:b/>
          <w:szCs w:val="24"/>
          <w:lang w:val="uz-Cyrl-UZ"/>
        </w:rPr>
        <w:t>банк фоизининг ҳисоб ставкасидан келиб чиққан ҳолда пеня</w:t>
      </w:r>
      <w:r w:rsidR="00AC636B" w:rsidRPr="00746EE4">
        <w:rPr>
          <w:rFonts w:ascii="Arial" w:hAnsi="Arial" w:cs="Arial"/>
          <w:b/>
          <w:szCs w:val="24"/>
          <w:lang w:val="uz-Cyrl-UZ"/>
        </w:rPr>
        <w:t xml:space="preserve"> </w:t>
      </w:r>
      <w:r w:rsidRPr="00746EE4">
        <w:rPr>
          <w:rFonts w:ascii="Arial" w:hAnsi="Arial" w:cs="Arial"/>
          <w:b/>
          <w:szCs w:val="24"/>
          <w:lang w:val="uz-Cyrl-UZ"/>
        </w:rPr>
        <w:t>тўлайди</w:t>
      </w:r>
      <w:r w:rsidRPr="00AC636B">
        <w:rPr>
          <w:rFonts w:ascii="Arial" w:hAnsi="Arial" w:cs="Arial"/>
          <w:szCs w:val="24"/>
          <w:lang w:val="uz-Cyrl-UZ"/>
        </w:rPr>
        <w:t>.</w:t>
      </w:r>
    </w:p>
    <w:p w:rsidR="0043733F" w:rsidRPr="00AC636B" w:rsidRDefault="0043733F" w:rsidP="0043733F">
      <w:pPr>
        <w:pStyle w:val="af0"/>
        <w:jc w:val="both"/>
        <w:rPr>
          <w:rFonts w:ascii="Arial" w:hAnsi="Arial" w:cs="Arial"/>
          <w:szCs w:val="24"/>
          <w:lang w:val="uz-Cyrl-UZ"/>
        </w:rPr>
      </w:pPr>
      <w:r w:rsidRPr="00AC636B">
        <w:rPr>
          <w:rFonts w:ascii="Arial" w:hAnsi="Arial" w:cs="Arial"/>
          <w:szCs w:val="24"/>
          <w:lang w:val="uz-Cyrl-UZ"/>
        </w:rPr>
        <w:t>Агар мажбурий суғурта шартномаси амалда бўлган даврда суғурталовчи</w:t>
      </w:r>
      <w:r w:rsidR="00AC636B">
        <w:rPr>
          <w:rFonts w:ascii="Arial" w:hAnsi="Arial" w:cs="Arial"/>
          <w:szCs w:val="24"/>
          <w:lang w:val="uz-Cyrl-UZ"/>
        </w:rPr>
        <w:t xml:space="preserve"> </w:t>
      </w:r>
      <w:r w:rsidRPr="00AC636B">
        <w:rPr>
          <w:rFonts w:ascii="Arial" w:hAnsi="Arial" w:cs="Arial"/>
          <w:szCs w:val="24"/>
          <w:lang w:val="uz-Cyrl-UZ"/>
        </w:rPr>
        <w:t>жабрланувчига (унинг меросхўрига ёки ҳуқуқий ворисига) суғурта товони тўласа, суғурта</w:t>
      </w:r>
      <w:r w:rsidR="00AC636B">
        <w:rPr>
          <w:rFonts w:ascii="Arial" w:hAnsi="Arial" w:cs="Arial"/>
          <w:szCs w:val="24"/>
          <w:lang w:val="uz-Cyrl-UZ"/>
        </w:rPr>
        <w:t xml:space="preserve"> </w:t>
      </w:r>
      <w:r w:rsidRPr="00AC636B">
        <w:rPr>
          <w:rFonts w:ascii="Arial" w:hAnsi="Arial" w:cs="Arial"/>
          <w:szCs w:val="24"/>
          <w:lang w:val="uz-Cyrl-UZ"/>
        </w:rPr>
        <w:t>қилдирувчи суғурталовчидан суғурта товони тўланганлиги тўғрисидаги хабарнома</w:t>
      </w:r>
      <w:r w:rsidR="00AC636B">
        <w:rPr>
          <w:rFonts w:ascii="Arial" w:hAnsi="Arial" w:cs="Arial"/>
          <w:szCs w:val="24"/>
          <w:lang w:val="uz-Cyrl-UZ"/>
        </w:rPr>
        <w:t xml:space="preserve"> </w:t>
      </w:r>
      <w:r w:rsidRPr="00AC636B">
        <w:rPr>
          <w:rFonts w:ascii="Arial" w:hAnsi="Arial" w:cs="Arial"/>
          <w:szCs w:val="24"/>
          <w:lang w:val="uz-Cyrl-UZ"/>
        </w:rPr>
        <w:t xml:space="preserve">олинган кундан эътиборан </w:t>
      </w:r>
      <w:r w:rsidRPr="005B0206">
        <w:rPr>
          <w:rFonts w:ascii="Arial" w:hAnsi="Arial" w:cs="Arial"/>
          <w:b/>
          <w:szCs w:val="24"/>
          <w:lang w:val="uz-Cyrl-UZ"/>
        </w:rPr>
        <w:t>икки ҳафталик муддатда</w:t>
      </w:r>
      <w:r w:rsidRPr="00AC636B">
        <w:rPr>
          <w:rFonts w:ascii="Arial" w:hAnsi="Arial" w:cs="Arial"/>
          <w:szCs w:val="24"/>
          <w:lang w:val="uz-Cyrl-UZ"/>
        </w:rPr>
        <w:t xml:space="preserve"> тўланган суғурта товони суммасига ва</w:t>
      </w:r>
      <w:r w:rsidR="00AC636B">
        <w:rPr>
          <w:rFonts w:ascii="Arial" w:hAnsi="Arial" w:cs="Arial"/>
          <w:szCs w:val="24"/>
          <w:lang w:val="uz-Cyrl-UZ"/>
        </w:rPr>
        <w:t xml:space="preserve"> </w:t>
      </w:r>
      <w:r w:rsidRPr="00AC636B">
        <w:rPr>
          <w:rFonts w:ascii="Arial" w:hAnsi="Arial" w:cs="Arial"/>
          <w:szCs w:val="24"/>
          <w:lang w:val="uz-Cyrl-UZ"/>
        </w:rPr>
        <w:t>мажбурий суғурта шартномаси амал қилишининг қолган муддатига мутаносиб равишда</w:t>
      </w:r>
      <w:r w:rsidR="00AC636B">
        <w:rPr>
          <w:rFonts w:ascii="Arial" w:hAnsi="Arial" w:cs="Arial"/>
          <w:szCs w:val="24"/>
          <w:lang w:val="uz-Cyrl-UZ"/>
        </w:rPr>
        <w:t xml:space="preserve"> </w:t>
      </w:r>
      <w:r w:rsidRPr="00AC636B">
        <w:rPr>
          <w:rFonts w:ascii="Arial" w:hAnsi="Arial" w:cs="Arial"/>
          <w:szCs w:val="24"/>
          <w:lang w:val="uz-Cyrl-UZ"/>
        </w:rPr>
        <w:t>қўшимча суғурта мукофотини тўлайди.</w:t>
      </w:r>
    </w:p>
    <w:p w:rsidR="006E37B5" w:rsidRPr="005B0206" w:rsidRDefault="006E37B5" w:rsidP="006E37B5">
      <w:pPr>
        <w:pStyle w:val="af0"/>
        <w:jc w:val="both"/>
        <w:rPr>
          <w:rFonts w:ascii="Arial" w:hAnsi="Arial" w:cs="Arial"/>
          <w:lang w:val="uz-Cyrl-UZ"/>
        </w:rPr>
      </w:pPr>
    </w:p>
    <w:p w:rsidR="005B0206" w:rsidRDefault="005B0206" w:rsidP="006E37B5">
      <w:pPr>
        <w:pStyle w:val="af0"/>
        <w:jc w:val="both"/>
        <w:rPr>
          <w:rFonts w:ascii="Arial" w:hAnsi="Arial" w:cs="Arial"/>
          <w:b/>
          <w:lang w:val="uz-Cyrl-UZ"/>
        </w:rPr>
      </w:pPr>
      <w:r w:rsidRPr="005B0206">
        <w:rPr>
          <w:rFonts w:ascii="Arial" w:hAnsi="Arial" w:cs="Arial"/>
          <w:b/>
          <w:lang w:val="uz-Cyrl-UZ"/>
        </w:rPr>
        <w:t>Амалиётда:</w:t>
      </w:r>
    </w:p>
    <w:p w:rsidR="00933886" w:rsidRPr="005B0206" w:rsidRDefault="00933886" w:rsidP="006E37B5">
      <w:pPr>
        <w:pStyle w:val="af0"/>
        <w:jc w:val="both"/>
        <w:rPr>
          <w:rFonts w:ascii="Arial" w:hAnsi="Arial" w:cs="Arial"/>
          <w:b/>
          <w:lang w:val="uz-Cyrl-UZ"/>
        </w:rPr>
      </w:pPr>
    </w:p>
    <w:p w:rsidR="0058390C" w:rsidRPr="0058390C" w:rsidRDefault="00313D8F" w:rsidP="00313D8F">
      <w:pPr>
        <w:pStyle w:val="af0"/>
        <w:numPr>
          <w:ilvl w:val="0"/>
          <w:numId w:val="38"/>
        </w:numPr>
        <w:jc w:val="both"/>
        <w:rPr>
          <w:rFonts w:ascii="Arial" w:hAnsi="Arial" w:cs="Arial"/>
          <w:lang w:val="uz-Cyrl-UZ"/>
        </w:rPr>
      </w:pPr>
      <w:r w:rsidRPr="0058390C">
        <w:rPr>
          <w:rFonts w:ascii="Arial" w:hAnsi="Arial" w:cs="Arial"/>
          <w:lang w:val="uz-Cyrl-UZ"/>
        </w:rPr>
        <w:t>Бу суғурта тури</w:t>
      </w:r>
      <w:r w:rsidR="0058390C">
        <w:rPr>
          <w:rFonts w:ascii="Arial" w:hAnsi="Arial" w:cs="Arial"/>
          <w:lang w:val="uz-Cyrl-UZ"/>
        </w:rPr>
        <w:t xml:space="preserve"> </w:t>
      </w:r>
      <w:r w:rsidR="0058390C" w:rsidRPr="0058390C">
        <w:rPr>
          <w:rFonts w:ascii="Arial" w:hAnsi="Arial" w:cs="Arial"/>
          <w:lang w:val="uz-Cyrl-UZ"/>
        </w:rPr>
        <w:t xml:space="preserve">жисмоний </w:t>
      </w:r>
      <w:r w:rsidR="00841878">
        <w:rPr>
          <w:rFonts w:ascii="Arial" w:hAnsi="Arial" w:cs="Arial"/>
          <w:lang w:val="uz-Cyrl-UZ"/>
        </w:rPr>
        <w:t xml:space="preserve">ва юридик </w:t>
      </w:r>
      <w:r w:rsidR="0058390C" w:rsidRPr="0058390C">
        <w:rPr>
          <w:rFonts w:ascii="Arial" w:hAnsi="Arial" w:cs="Arial"/>
          <w:lang w:val="uz-Cyrl-UZ"/>
        </w:rPr>
        <w:t xml:space="preserve">шахслар билан </w:t>
      </w:r>
      <w:r w:rsidR="0058390C">
        <w:rPr>
          <w:rFonts w:ascii="Arial" w:hAnsi="Arial" w:cs="Arial"/>
          <w:lang w:val="uz-Cyrl-UZ"/>
        </w:rPr>
        <w:t>П</w:t>
      </w:r>
      <w:r w:rsidR="0058390C" w:rsidRPr="0058390C">
        <w:rPr>
          <w:rFonts w:ascii="Arial" w:hAnsi="Arial" w:cs="Arial"/>
          <w:lang w:val="uz-Cyrl-UZ"/>
        </w:rPr>
        <w:t>олис бериш йўли билан амалга оширилади.</w:t>
      </w:r>
    </w:p>
    <w:p w:rsidR="00933886" w:rsidRDefault="00933886" w:rsidP="00313D8F">
      <w:pPr>
        <w:pStyle w:val="af0"/>
        <w:numPr>
          <w:ilvl w:val="0"/>
          <w:numId w:val="38"/>
        </w:numPr>
        <w:jc w:val="both"/>
        <w:rPr>
          <w:rFonts w:ascii="Arial" w:hAnsi="Arial" w:cs="Arial"/>
          <w:lang w:val="uz-Cyrl-UZ"/>
        </w:rPr>
      </w:pPr>
      <w:r>
        <w:rPr>
          <w:rFonts w:ascii="Arial" w:hAnsi="Arial" w:cs="Arial"/>
          <w:lang w:val="uz-Cyrl-UZ"/>
        </w:rPr>
        <w:t xml:space="preserve">Суғурта Компаниянинг тегишди Йўриқномасига асосан суғурта қилдирувчи </w:t>
      </w:r>
      <w:r w:rsidR="007362E8">
        <w:rPr>
          <w:rFonts w:ascii="Arial" w:hAnsi="Arial" w:cs="Arial"/>
          <w:lang w:val="uz-Cyrl-UZ"/>
        </w:rPr>
        <w:t>Ариза-</w:t>
      </w:r>
      <w:r w:rsidR="00841878">
        <w:rPr>
          <w:rFonts w:ascii="Arial" w:hAnsi="Arial" w:cs="Arial"/>
          <w:lang w:val="uz-Cyrl-UZ"/>
        </w:rPr>
        <w:t>сўровнома</w:t>
      </w:r>
      <w:r>
        <w:rPr>
          <w:rFonts w:ascii="Arial" w:hAnsi="Arial" w:cs="Arial"/>
          <w:lang w:val="uz-Cyrl-UZ"/>
        </w:rPr>
        <w:t xml:space="preserve"> тўлдиради, унинг асосида тариф (электрон калькулятор ёки жадваллар ёрдамида) ва суғурта мукофоти хисоблаб чиқилади. Суғурта қилдирувчи хисобланган суғурта мукофотини тўлагандан сўнг унга суғурта Полис ва махсус давлат белгиси тўлдириб тақдим этилади.</w:t>
      </w:r>
    </w:p>
    <w:p w:rsidR="005B0206" w:rsidRPr="0058390C" w:rsidRDefault="00933886" w:rsidP="00313D8F">
      <w:pPr>
        <w:pStyle w:val="af0"/>
        <w:numPr>
          <w:ilvl w:val="0"/>
          <w:numId w:val="38"/>
        </w:numPr>
        <w:jc w:val="both"/>
        <w:rPr>
          <w:rFonts w:ascii="Arial" w:hAnsi="Arial" w:cs="Arial"/>
          <w:lang w:val="uz-Cyrl-UZ"/>
        </w:rPr>
      </w:pPr>
      <w:r>
        <w:rPr>
          <w:rFonts w:ascii="Arial" w:hAnsi="Arial" w:cs="Arial"/>
          <w:lang w:val="uz-Cyrl-UZ"/>
        </w:rPr>
        <w:t>Суғурта ходисаси рўй берганда Суғурталовчи 15 кун ичида тақдим этиган хужжатлар бўйича қарор чик</w:t>
      </w:r>
      <w:r w:rsidR="007362E8">
        <w:rPr>
          <w:rFonts w:ascii="Arial" w:hAnsi="Arial" w:cs="Arial"/>
          <w:lang w:val="uz-Cyrl-UZ"/>
        </w:rPr>
        <w:t>ар</w:t>
      </w:r>
      <w:r>
        <w:rPr>
          <w:rFonts w:ascii="Arial" w:hAnsi="Arial" w:cs="Arial"/>
          <w:lang w:val="uz-Cyrl-UZ"/>
        </w:rPr>
        <w:t>иши ва 5 кун ичида товонни тўлаши шарт</w:t>
      </w:r>
      <w:r w:rsidR="00313D8F" w:rsidRPr="0058390C">
        <w:rPr>
          <w:rFonts w:ascii="Arial" w:hAnsi="Arial" w:cs="Arial"/>
          <w:lang w:val="uz-Cyrl-UZ"/>
        </w:rPr>
        <w:t xml:space="preserve">  </w:t>
      </w:r>
    </w:p>
    <w:p w:rsidR="005B0206" w:rsidRPr="0058390C" w:rsidRDefault="005B0206" w:rsidP="006E37B5">
      <w:pPr>
        <w:pStyle w:val="af0"/>
        <w:jc w:val="both"/>
        <w:rPr>
          <w:rFonts w:ascii="Arial" w:hAnsi="Arial" w:cs="Arial"/>
          <w:lang w:val="uz-Cyrl-UZ"/>
        </w:rPr>
      </w:pPr>
    </w:p>
    <w:p w:rsidR="00DC4C8B" w:rsidRDefault="00DC4C8B" w:rsidP="00FF6773">
      <w:pPr>
        <w:pStyle w:val="af0"/>
        <w:ind w:left="360"/>
        <w:jc w:val="both"/>
        <w:rPr>
          <w:rFonts w:ascii="Arial" w:hAnsi="Arial" w:cs="Arial"/>
          <w:lang w:val="uz-Cyrl-UZ"/>
        </w:rPr>
      </w:pPr>
      <w:r w:rsidRPr="00933886">
        <w:rPr>
          <w:rFonts w:ascii="Arial" w:hAnsi="Arial" w:cs="Arial"/>
          <w:lang w:val="uz-Cyrl-UZ"/>
        </w:rPr>
        <w:t>САВОЛЛАР:</w:t>
      </w:r>
    </w:p>
    <w:p w:rsidR="00FF6773" w:rsidRPr="00DC4C8B" w:rsidRDefault="00FF6773" w:rsidP="00FF6773">
      <w:pPr>
        <w:pStyle w:val="af0"/>
        <w:ind w:left="360"/>
        <w:jc w:val="both"/>
        <w:rPr>
          <w:rFonts w:ascii="Arial" w:hAnsi="Arial" w:cs="Arial"/>
          <w:lang w:val="uz-Cyrl-UZ"/>
        </w:rPr>
      </w:pPr>
    </w:p>
    <w:p w:rsidR="00DC4C8B" w:rsidRDefault="00FF6773" w:rsidP="00FF6773">
      <w:pPr>
        <w:pStyle w:val="af0"/>
        <w:numPr>
          <w:ilvl w:val="0"/>
          <w:numId w:val="43"/>
        </w:numPr>
        <w:jc w:val="both"/>
        <w:rPr>
          <w:rFonts w:ascii="Arial" w:hAnsi="Arial" w:cs="Arial"/>
          <w:lang w:val="uz-Cyrl-UZ"/>
        </w:rPr>
      </w:pPr>
      <w:r>
        <w:rPr>
          <w:rFonts w:ascii="Arial" w:hAnsi="Arial" w:cs="Arial"/>
          <w:lang w:val="uz-Cyrl-UZ"/>
        </w:rPr>
        <w:t>Қонун бўйича ким суғурта қилдирувчи бўлиши шарт?</w:t>
      </w:r>
    </w:p>
    <w:p w:rsidR="00FF6773" w:rsidRDefault="00FF6773" w:rsidP="00FF6773">
      <w:pPr>
        <w:pStyle w:val="af0"/>
        <w:numPr>
          <w:ilvl w:val="0"/>
          <w:numId w:val="43"/>
        </w:numPr>
        <w:jc w:val="both"/>
        <w:rPr>
          <w:rFonts w:ascii="Arial" w:hAnsi="Arial" w:cs="Arial"/>
          <w:lang w:val="uz-Cyrl-UZ"/>
        </w:rPr>
      </w:pPr>
      <w:r>
        <w:rPr>
          <w:rFonts w:ascii="Arial" w:hAnsi="Arial" w:cs="Arial"/>
          <w:lang w:val="uz-Cyrl-UZ"/>
        </w:rPr>
        <w:t>Кимнинг фойдаси суғурта қилинади?</w:t>
      </w:r>
    </w:p>
    <w:p w:rsidR="00FF6773" w:rsidRDefault="00FF6773" w:rsidP="00FF6773">
      <w:pPr>
        <w:pStyle w:val="af0"/>
        <w:numPr>
          <w:ilvl w:val="0"/>
          <w:numId w:val="43"/>
        </w:numPr>
        <w:jc w:val="both"/>
        <w:rPr>
          <w:rFonts w:ascii="Arial" w:hAnsi="Arial" w:cs="Arial"/>
          <w:lang w:val="uz-Cyrl-UZ"/>
        </w:rPr>
      </w:pPr>
      <w:r>
        <w:rPr>
          <w:rFonts w:ascii="Arial" w:hAnsi="Arial" w:cs="Arial"/>
          <w:lang w:val="uz-Cyrl-UZ"/>
        </w:rPr>
        <w:t>Кимга суғурта мукофоти бўйича сийловлар берилади?</w:t>
      </w:r>
    </w:p>
    <w:p w:rsidR="00FF6773" w:rsidRDefault="00FF6773" w:rsidP="00FF6773">
      <w:pPr>
        <w:pStyle w:val="af0"/>
        <w:numPr>
          <w:ilvl w:val="0"/>
          <w:numId w:val="43"/>
        </w:numPr>
        <w:jc w:val="both"/>
        <w:rPr>
          <w:rFonts w:ascii="Arial" w:hAnsi="Arial" w:cs="Arial"/>
          <w:lang w:val="uz-Cyrl-UZ"/>
        </w:rPr>
      </w:pPr>
      <w:r>
        <w:rPr>
          <w:rFonts w:ascii="Arial" w:hAnsi="Arial" w:cs="Arial"/>
          <w:lang w:val="uz-Cyrl-UZ"/>
        </w:rPr>
        <w:t>Бу суғурта тури бўйича суғурта пули қанчага тенг?</w:t>
      </w:r>
    </w:p>
    <w:p w:rsidR="005B0206" w:rsidRPr="00FF6773" w:rsidRDefault="00FF6773" w:rsidP="006E37B5">
      <w:pPr>
        <w:pStyle w:val="af0"/>
        <w:numPr>
          <w:ilvl w:val="0"/>
          <w:numId w:val="43"/>
        </w:numPr>
        <w:jc w:val="both"/>
        <w:rPr>
          <w:rFonts w:ascii="Arial" w:hAnsi="Arial" w:cs="Arial"/>
          <w:lang w:val="uz-Cyrl-UZ"/>
        </w:rPr>
      </w:pPr>
      <w:r w:rsidRPr="00FF6773">
        <w:rPr>
          <w:rFonts w:ascii="Arial" w:hAnsi="Arial" w:cs="Arial"/>
          <w:lang w:val="uz-Cyrl-UZ"/>
        </w:rPr>
        <w:t>Суғурта ходисасини суғурталовчи қанча кунда хал этиши шарт (кўриб чиқиш ва тўлаш)?</w:t>
      </w: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933886" w:rsidRDefault="00933886" w:rsidP="006E37B5">
      <w:pPr>
        <w:pStyle w:val="af0"/>
        <w:jc w:val="both"/>
        <w:rPr>
          <w:rFonts w:ascii="Arial" w:hAnsi="Arial" w:cs="Arial"/>
          <w:lang w:val="uz-Cyrl-UZ"/>
        </w:rPr>
      </w:pPr>
    </w:p>
    <w:p w:rsidR="00EA485A" w:rsidRPr="00EA485A" w:rsidRDefault="00EA485A" w:rsidP="00EA485A">
      <w:pPr>
        <w:widowControl w:val="0"/>
        <w:jc w:val="center"/>
        <w:rPr>
          <w:rFonts w:ascii="Arial" w:hAnsi="Arial" w:cs="Arial"/>
          <w:b/>
          <w:sz w:val="24"/>
          <w:szCs w:val="24"/>
          <w:u w:val="single"/>
          <w:lang w:val="uz-Cyrl-UZ"/>
        </w:rPr>
      </w:pPr>
      <w:r w:rsidRPr="00EA485A">
        <w:rPr>
          <w:rFonts w:ascii="Arial" w:hAnsi="Arial" w:cs="Arial"/>
          <w:b/>
          <w:sz w:val="24"/>
          <w:szCs w:val="24"/>
          <w:u w:val="single"/>
          <w:lang w:val="uz-Cyrl-UZ"/>
        </w:rPr>
        <w:t xml:space="preserve">3-Мавзу:   </w:t>
      </w:r>
      <w:r w:rsidRPr="00EA485A">
        <w:rPr>
          <w:rFonts w:ascii="Arial" w:hAnsi="Arial" w:cs="Arial"/>
          <w:b/>
          <w:bCs/>
          <w:noProof/>
          <w:sz w:val="24"/>
          <w:szCs w:val="24"/>
          <w:u w:val="single"/>
          <w:lang w:val="uz-Cyrl-UZ"/>
        </w:rPr>
        <w:t>Иш берувчининг фуқаролик жавобгарлигини мажбурий суғурта қилиш</w:t>
      </w:r>
      <w:r w:rsidRPr="00EA485A">
        <w:rPr>
          <w:rFonts w:ascii="Arial" w:hAnsi="Arial" w:cs="Arial"/>
          <w:b/>
          <w:sz w:val="24"/>
          <w:szCs w:val="24"/>
          <w:u w:val="single"/>
          <w:lang w:val="uz-Cyrl-UZ"/>
        </w:rPr>
        <w:t xml:space="preserve">. </w:t>
      </w:r>
    </w:p>
    <w:p w:rsidR="00EA485A" w:rsidRDefault="00EA485A" w:rsidP="00CD02F8">
      <w:pPr>
        <w:pStyle w:val="af0"/>
        <w:rPr>
          <w:lang w:val="uz-Cyrl-UZ"/>
        </w:rPr>
      </w:pPr>
    </w:p>
    <w:p w:rsidR="00EA485A" w:rsidRDefault="00EA485A" w:rsidP="00EA485A">
      <w:pPr>
        <w:jc w:val="both"/>
        <w:rPr>
          <w:rFonts w:ascii="Arial" w:hAnsi="Arial" w:cs="Arial"/>
          <w:bCs/>
          <w:noProof/>
          <w:sz w:val="24"/>
          <w:szCs w:val="24"/>
          <w:lang w:val="uz-Cyrl-UZ"/>
        </w:rPr>
      </w:pPr>
      <w:r w:rsidRPr="00724030">
        <w:rPr>
          <w:rFonts w:ascii="Arial" w:hAnsi="Arial" w:cs="Arial"/>
          <w:sz w:val="24"/>
          <w:szCs w:val="24"/>
          <w:lang w:val="uz-Cyrl-UZ"/>
        </w:rPr>
        <w:t xml:space="preserve">Қонун </w:t>
      </w:r>
      <w:r w:rsidRPr="00724030">
        <w:rPr>
          <w:rFonts w:ascii="Arial" w:hAnsi="Arial" w:cs="Arial"/>
          <w:bCs/>
          <w:noProof/>
          <w:sz w:val="24"/>
          <w:szCs w:val="24"/>
          <w:lang w:val="uz-Cyrl-UZ"/>
        </w:rPr>
        <w:t>N ЎРҚ-</w:t>
      </w:r>
      <w:r w:rsidR="00FE1FE5">
        <w:rPr>
          <w:rFonts w:ascii="Arial" w:hAnsi="Arial" w:cs="Arial"/>
          <w:bCs/>
          <w:noProof/>
          <w:sz w:val="24"/>
          <w:szCs w:val="24"/>
          <w:lang w:val="uz-Cyrl-UZ"/>
        </w:rPr>
        <w:t>210</w:t>
      </w:r>
      <w:r w:rsidRPr="00724030">
        <w:rPr>
          <w:rFonts w:ascii="Arial" w:hAnsi="Arial" w:cs="Arial"/>
          <w:bCs/>
          <w:noProof/>
          <w:sz w:val="24"/>
          <w:szCs w:val="24"/>
          <w:lang w:val="uz-Cyrl-UZ"/>
        </w:rPr>
        <w:t xml:space="preserve"> 200</w:t>
      </w:r>
      <w:r w:rsidR="00FE1FE5">
        <w:rPr>
          <w:rFonts w:ascii="Arial" w:hAnsi="Arial" w:cs="Arial"/>
          <w:bCs/>
          <w:noProof/>
          <w:sz w:val="24"/>
          <w:szCs w:val="24"/>
          <w:lang w:val="uz-Cyrl-UZ"/>
        </w:rPr>
        <w:t>9</w:t>
      </w:r>
      <w:r w:rsidRPr="00724030">
        <w:rPr>
          <w:rFonts w:ascii="Arial" w:hAnsi="Arial" w:cs="Arial"/>
          <w:bCs/>
          <w:noProof/>
          <w:sz w:val="24"/>
          <w:szCs w:val="24"/>
          <w:lang w:val="uz-Cyrl-UZ"/>
        </w:rPr>
        <w:t xml:space="preserve"> йил </w:t>
      </w:r>
      <w:r w:rsidR="00FE1FE5">
        <w:rPr>
          <w:rFonts w:ascii="Arial" w:hAnsi="Arial" w:cs="Arial"/>
          <w:bCs/>
          <w:noProof/>
          <w:sz w:val="24"/>
          <w:szCs w:val="24"/>
          <w:lang w:val="uz-Cyrl-UZ"/>
        </w:rPr>
        <w:t>16</w:t>
      </w:r>
      <w:r w:rsidRPr="00724030">
        <w:rPr>
          <w:rFonts w:ascii="Arial" w:hAnsi="Arial" w:cs="Arial"/>
          <w:bCs/>
          <w:noProof/>
          <w:sz w:val="24"/>
          <w:szCs w:val="24"/>
          <w:lang w:val="uz-Cyrl-UZ"/>
        </w:rPr>
        <w:t xml:space="preserve"> апрелда қабул қилинган ва </w:t>
      </w:r>
      <w:r>
        <w:rPr>
          <w:rFonts w:ascii="Arial" w:hAnsi="Arial" w:cs="Arial"/>
          <w:bCs/>
          <w:noProof/>
          <w:sz w:val="24"/>
          <w:szCs w:val="24"/>
          <w:lang w:val="uz-Cyrl-UZ"/>
        </w:rPr>
        <w:t>24.06.200</w:t>
      </w:r>
      <w:r w:rsidR="00FE1FE5">
        <w:rPr>
          <w:rFonts w:ascii="Arial" w:hAnsi="Arial" w:cs="Arial"/>
          <w:bCs/>
          <w:noProof/>
          <w:sz w:val="24"/>
          <w:szCs w:val="24"/>
          <w:lang w:val="uz-Cyrl-UZ"/>
        </w:rPr>
        <w:t>9</w:t>
      </w:r>
      <w:r>
        <w:rPr>
          <w:rFonts w:ascii="Arial" w:hAnsi="Arial" w:cs="Arial"/>
          <w:bCs/>
          <w:noProof/>
          <w:sz w:val="24"/>
          <w:szCs w:val="24"/>
          <w:lang w:val="uz-Cyrl-UZ"/>
        </w:rPr>
        <w:t xml:space="preserve"> йилдаги ЎзР Вазирлар Махкамасининг № 1</w:t>
      </w:r>
      <w:r w:rsidR="00FE1FE5">
        <w:rPr>
          <w:rFonts w:ascii="Arial" w:hAnsi="Arial" w:cs="Arial"/>
          <w:bCs/>
          <w:noProof/>
          <w:sz w:val="24"/>
          <w:szCs w:val="24"/>
          <w:lang w:val="uz-Cyrl-UZ"/>
        </w:rPr>
        <w:t>77</w:t>
      </w:r>
      <w:r>
        <w:rPr>
          <w:rFonts w:ascii="Arial" w:hAnsi="Arial" w:cs="Arial"/>
          <w:bCs/>
          <w:noProof/>
          <w:sz w:val="24"/>
          <w:szCs w:val="24"/>
          <w:lang w:val="uz-Cyrl-UZ"/>
        </w:rPr>
        <w:t>- сонли Қарори билан хаётга татбиқ этилган.</w:t>
      </w:r>
    </w:p>
    <w:p w:rsidR="00EA485A" w:rsidRPr="002A0E40" w:rsidRDefault="00EA485A" w:rsidP="00EA485A">
      <w:pPr>
        <w:jc w:val="both"/>
        <w:rPr>
          <w:rFonts w:ascii="Arial" w:hAnsi="Arial" w:cs="Arial"/>
          <w:b/>
          <w:sz w:val="24"/>
          <w:szCs w:val="24"/>
          <w:u w:val="single"/>
          <w:lang w:val="uz-Cyrl-UZ"/>
        </w:rPr>
      </w:pPr>
      <w:r w:rsidRPr="002A0E40">
        <w:rPr>
          <w:rFonts w:ascii="Arial" w:hAnsi="Arial" w:cs="Arial"/>
          <w:b/>
          <w:sz w:val="24"/>
          <w:szCs w:val="24"/>
          <w:u w:val="single"/>
          <w:lang w:val="uz-Cyrl-UZ"/>
        </w:rPr>
        <w:t xml:space="preserve">Қонуннинг </w:t>
      </w:r>
      <w:r w:rsidR="00FE2C48" w:rsidRPr="002A0E40">
        <w:rPr>
          <w:rFonts w:ascii="Arial" w:hAnsi="Arial" w:cs="Arial"/>
          <w:b/>
          <w:sz w:val="24"/>
          <w:szCs w:val="24"/>
          <w:u w:val="single"/>
          <w:lang w:val="uz-Cyrl-UZ"/>
        </w:rPr>
        <w:t>мақсади</w:t>
      </w:r>
      <w:r w:rsidRPr="002A0E40">
        <w:rPr>
          <w:rFonts w:ascii="Arial" w:hAnsi="Arial" w:cs="Arial"/>
          <w:b/>
          <w:sz w:val="24"/>
          <w:szCs w:val="24"/>
          <w:u w:val="single"/>
          <w:lang w:val="uz-Cyrl-UZ"/>
        </w:rPr>
        <w:t>:</w:t>
      </w:r>
    </w:p>
    <w:p w:rsidR="00CD02F8" w:rsidRPr="002A0E40" w:rsidRDefault="00F73535" w:rsidP="00F73535">
      <w:pPr>
        <w:pStyle w:val="af0"/>
        <w:jc w:val="both"/>
        <w:rPr>
          <w:rFonts w:ascii="Arial" w:hAnsi="Arial" w:cs="Arial"/>
          <w:b/>
          <w:lang w:val="uz-Cyrl-UZ"/>
        </w:rPr>
      </w:pPr>
      <w:r w:rsidRPr="002A0E40">
        <w:rPr>
          <w:rFonts w:ascii="Arial" w:hAnsi="Arial" w:cs="Arial"/>
          <w:b/>
          <w:lang w:val="uz-Cyrl-UZ"/>
        </w:rPr>
        <w:t>Ходим ўз меҳнат вазифаларини бажариши билан боғлиқ ҳолда меҳнатда майиб бўлиши, касб касаллигига чалиниши ёки соғлиғининг бошқача тарзда шикастланиши муносабати билан унинг ҳаёти ёки соғлиғига етказилган зарарнинг ўрнини қоплаш</w:t>
      </w:r>
      <w:r w:rsidR="00CD02F8" w:rsidRPr="002A0E40">
        <w:rPr>
          <w:rFonts w:ascii="Arial" w:hAnsi="Arial" w:cs="Arial"/>
          <w:b/>
          <w:lang w:val="uz-Cyrl-UZ"/>
        </w:rPr>
        <w:t xml:space="preserve"> мақсадида хукумат томонидан шу мажбурий суғурта тури қонун асосида татбиқ этилади.  </w:t>
      </w:r>
    </w:p>
    <w:p w:rsidR="00F73535" w:rsidRPr="002A0E40" w:rsidRDefault="00F73535" w:rsidP="00F73535">
      <w:pPr>
        <w:pStyle w:val="af0"/>
        <w:jc w:val="both"/>
        <w:rPr>
          <w:rFonts w:ascii="Arial" w:hAnsi="Arial" w:cs="Arial"/>
          <w:lang w:val="uz-Cyrl-UZ"/>
        </w:rPr>
      </w:pPr>
    </w:p>
    <w:p w:rsidR="00CD02F8" w:rsidRPr="00CD02F8" w:rsidRDefault="00CD02F8" w:rsidP="00CD02F8">
      <w:pPr>
        <w:jc w:val="both"/>
        <w:rPr>
          <w:rFonts w:ascii="Arial" w:hAnsi="Arial" w:cs="Arial"/>
          <w:sz w:val="24"/>
          <w:szCs w:val="24"/>
          <w:u w:val="single"/>
          <w:lang w:val="uz-Cyrl-UZ"/>
        </w:rPr>
      </w:pPr>
      <w:r w:rsidRPr="002A0E40">
        <w:rPr>
          <w:rFonts w:ascii="Arial" w:hAnsi="Arial" w:cs="Arial"/>
          <w:sz w:val="24"/>
          <w:szCs w:val="24"/>
          <w:u w:val="single"/>
          <w:lang w:val="uz-Cyrl-UZ"/>
        </w:rPr>
        <w:t xml:space="preserve">Қонунда </w:t>
      </w:r>
      <w:r w:rsidR="00494376" w:rsidRPr="002A0E40">
        <w:rPr>
          <w:rFonts w:ascii="Arial" w:hAnsi="Arial" w:cs="Arial"/>
          <w:sz w:val="24"/>
          <w:szCs w:val="24"/>
          <w:u w:val="single"/>
          <w:lang w:val="uz-Cyrl-UZ"/>
        </w:rPr>
        <w:t>ишлатиладиган</w:t>
      </w:r>
      <w:r w:rsidRPr="002A0E40">
        <w:rPr>
          <w:rFonts w:ascii="Arial" w:hAnsi="Arial" w:cs="Arial"/>
          <w:sz w:val="24"/>
          <w:szCs w:val="24"/>
          <w:u w:val="single"/>
          <w:lang w:val="uz-Cyrl-UZ"/>
        </w:rPr>
        <w:t xml:space="preserve"> иборалар:</w:t>
      </w:r>
    </w:p>
    <w:p w:rsidR="00EF3D64" w:rsidRPr="00EF3D64" w:rsidRDefault="00EF3D64" w:rsidP="00EF3D64">
      <w:pPr>
        <w:pStyle w:val="af0"/>
        <w:jc w:val="both"/>
        <w:rPr>
          <w:rFonts w:ascii="Arial" w:hAnsi="Arial" w:cs="Arial"/>
          <w:noProof/>
          <w:lang w:val="uz-Cyrl-UZ"/>
        </w:rPr>
      </w:pPr>
      <w:r w:rsidRPr="00EF3D64">
        <w:rPr>
          <w:rFonts w:ascii="Arial" w:hAnsi="Arial" w:cs="Arial"/>
          <w:b/>
          <w:bCs/>
          <w:noProof/>
          <w:lang w:val="uz-Cyrl-UZ"/>
        </w:rPr>
        <w:t xml:space="preserve">жабрланувчи </w:t>
      </w:r>
      <w:r w:rsidRPr="00EF3D64">
        <w:rPr>
          <w:rFonts w:ascii="Arial" w:hAnsi="Arial" w:cs="Arial"/>
          <w:noProof/>
          <w:lang w:val="uz-Cyrl-UZ"/>
        </w:rPr>
        <w:t>- ўз меҳнат вазифаларини бажариши билан боғлиқ ҳолда меҳнатда майиб бўлиши, касб касаллигига чалиниши ёки соғлиғининг бошқача тарзда шикастланиши муносабати билан соғлиғига зарар етказилган, суғурта товонини олиш ҳуқуқига эга бўлган ходим;</w:t>
      </w:r>
    </w:p>
    <w:p w:rsidR="00EF3D64" w:rsidRPr="00EF3D64" w:rsidRDefault="00EF3D64" w:rsidP="00EF3D64">
      <w:pPr>
        <w:pStyle w:val="af0"/>
        <w:jc w:val="both"/>
        <w:rPr>
          <w:rFonts w:ascii="Arial" w:hAnsi="Arial" w:cs="Arial"/>
          <w:noProof/>
          <w:lang w:val="uz-Cyrl-UZ"/>
        </w:rPr>
      </w:pPr>
      <w:r w:rsidRPr="00EF3D64">
        <w:rPr>
          <w:rFonts w:ascii="Arial" w:hAnsi="Arial" w:cs="Arial"/>
          <w:b/>
          <w:bCs/>
          <w:noProof/>
          <w:lang w:val="uz-Cyrl-UZ"/>
        </w:rPr>
        <w:t>ишлаб чиқаришдаги бахтсиз ҳодиса</w:t>
      </w:r>
      <w:r w:rsidRPr="00EF3D64">
        <w:rPr>
          <w:rFonts w:ascii="Arial" w:hAnsi="Arial" w:cs="Arial"/>
          <w:noProof/>
          <w:lang w:val="uz-Cyrl-UZ"/>
        </w:rPr>
        <w:t xml:space="preserve"> - ходимнинг у меҳнат шартномаси (контракт) бўйича ўз вазифаларини иш берувчининг ҳудудида ҳам, ундан ташқарида ҳам бажариши билан боғлиқ ҳолда меҳнатда майиб бўлишига ёки соғлиғининг бошқача тарзда шикастланишига олиб келган ва ходимни бошқа ишга ўтказиш заруриятини келтириб чиқарган, унинг касбга оид меҳнат қобилиятини вақтинча ёки турғун йўқотишига ёхуд вафот этишига сабаб бўлган ҳодиса;</w:t>
      </w:r>
    </w:p>
    <w:p w:rsidR="00EF3D64" w:rsidRPr="00EF3D64" w:rsidRDefault="00EF3D64" w:rsidP="00EF3D64">
      <w:pPr>
        <w:pStyle w:val="af0"/>
        <w:jc w:val="both"/>
        <w:rPr>
          <w:rFonts w:ascii="Arial" w:hAnsi="Arial" w:cs="Arial"/>
          <w:noProof/>
          <w:lang w:val="uz-Cyrl-UZ"/>
        </w:rPr>
      </w:pPr>
      <w:r w:rsidRPr="00EF3D64">
        <w:rPr>
          <w:rFonts w:ascii="Arial" w:hAnsi="Arial" w:cs="Arial"/>
          <w:b/>
          <w:bCs/>
          <w:noProof/>
          <w:lang w:val="uz-Cyrl-UZ"/>
        </w:rPr>
        <w:t>иш берувчи</w:t>
      </w:r>
      <w:r w:rsidRPr="00EF3D64">
        <w:rPr>
          <w:rFonts w:ascii="Arial" w:hAnsi="Arial" w:cs="Arial"/>
          <w:noProof/>
          <w:lang w:val="uz-Cyrl-UZ"/>
        </w:rPr>
        <w:t xml:space="preserve"> - қонун ҳужжатларида белгиланган тартибда жисмоний шахс билан меҳнат шартномаси (контракт) тузган юридик ёки жисмоний шахс;</w:t>
      </w:r>
    </w:p>
    <w:p w:rsidR="00EF3D64" w:rsidRPr="00635260" w:rsidRDefault="00EF3D64" w:rsidP="00EF3D64">
      <w:pPr>
        <w:pStyle w:val="af0"/>
        <w:jc w:val="both"/>
        <w:rPr>
          <w:rFonts w:ascii="Arial" w:hAnsi="Arial" w:cs="Arial"/>
          <w:noProof/>
          <w:lang w:val="uz-Cyrl-UZ"/>
        </w:rPr>
      </w:pPr>
      <w:r w:rsidRPr="00635260">
        <w:rPr>
          <w:rFonts w:ascii="Arial" w:hAnsi="Arial" w:cs="Arial"/>
          <w:b/>
          <w:bCs/>
          <w:noProof/>
          <w:lang w:val="uz-Cyrl-UZ"/>
        </w:rPr>
        <w:t>иш берувчининг фуқаролик жавобгарлигини мажбурий суғурта қилиш шартномаси бўйича суғурталовчи</w:t>
      </w:r>
      <w:r w:rsidRPr="00635260">
        <w:rPr>
          <w:rFonts w:ascii="Arial" w:hAnsi="Arial" w:cs="Arial"/>
          <w:noProof/>
          <w:lang w:val="uz-Cyrl-UZ"/>
        </w:rPr>
        <w:t xml:space="preserve"> - умумий суғурта қилиш соҳасида фаолиятни амалга оширувчи юридик шахс;</w:t>
      </w:r>
    </w:p>
    <w:p w:rsidR="00EF3D64" w:rsidRPr="00635260" w:rsidRDefault="00EF3D64" w:rsidP="00EF3D64">
      <w:pPr>
        <w:pStyle w:val="af0"/>
        <w:jc w:val="both"/>
        <w:rPr>
          <w:rFonts w:ascii="Arial" w:hAnsi="Arial" w:cs="Arial"/>
          <w:noProof/>
          <w:lang w:val="uz-Cyrl-UZ"/>
        </w:rPr>
      </w:pPr>
      <w:r w:rsidRPr="00635260">
        <w:rPr>
          <w:rFonts w:ascii="Arial" w:hAnsi="Arial" w:cs="Arial"/>
          <w:b/>
          <w:bCs/>
          <w:noProof/>
          <w:lang w:val="uz-Cyrl-UZ"/>
        </w:rPr>
        <w:t>касб касаллиги</w:t>
      </w:r>
      <w:r w:rsidRPr="00635260">
        <w:rPr>
          <w:rFonts w:ascii="Arial" w:hAnsi="Arial" w:cs="Arial"/>
          <w:noProof/>
          <w:lang w:val="uz-Cyrl-UZ"/>
        </w:rPr>
        <w:t xml:space="preserve"> - ходимнинг унга ишлаб чиқаришнинг зарарли ёки хавфли омили таъсири натижаси бўлган ва унинг касбга оид меҳнат қобилиятини вақтинча ёхуд турғун йўқотишига сабаб бўлган ўткир ёки сурункали касаллиги;</w:t>
      </w:r>
    </w:p>
    <w:p w:rsidR="00EF3D64" w:rsidRPr="00635260" w:rsidRDefault="00EF3D64" w:rsidP="00EF3D64">
      <w:pPr>
        <w:pStyle w:val="af0"/>
        <w:jc w:val="both"/>
        <w:rPr>
          <w:rFonts w:ascii="Arial" w:hAnsi="Arial" w:cs="Arial"/>
          <w:noProof/>
          <w:lang w:val="uz-Cyrl-UZ"/>
        </w:rPr>
      </w:pPr>
      <w:r w:rsidRPr="00635260">
        <w:rPr>
          <w:rFonts w:ascii="Arial" w:hAnsi="Arial" w:cs="Arial"/>
          <w:b/>
          <w:bCs/>
          <w:noProof/>
          <w:lang w:val="uz-Cyrl-UZ"/>
        </w:rPr>
        <w:t>касбга оид меҳнат қобилиятини йўқотганлик даражаси</w:t>
      </w:r>
      <w:r w:rsidRPr="00635260">
        <w:rPr>
          <w:rFonts w:ascii="Arial" w:hAnsi="Arial" w:cs="Arial"/>
          <w:noProof/>
          <w:lang w:val="uz-Cyrl-UZ"/>
        </w:rPr>
        <w:t xml:space="preserve"> - касбга оид меҳнат қобилиятининг ишлаб чиқаришдаги бахтсиз ҳодиса юз бергунига қадар бўлган, фоизларда ифодаланган, тиббий-меҳнат экспертиза комиссияси томонидан аниқланадиган пасайиши;</w:t>
      </w:r>
    </w:p>
    <w:p w:rsidR="00EF3D64" w:rsidRPr="00635260" w:rsidRDefault="00EF3D64" w:rsidP="00EF3D64">
      <w:pPr>
        <w:pStyle w:val="af0"/>
        <w:jc w:val="both"/>
        <w:rPr>
          <w:rFonts w:ascii="Arial" w:hAnsi="Arial" w:cs="Arial"/>
          <w:noProof/>
          <w:lang w:val="uz-Cyrl-UZ"/>
        </w:rPr>
      </w:pPr>
      <w:r w:rsidRPr="00635260">
        <w:rPr>
          <w:rFonts w:ascii="Arial" w:hAnsi="Arial" w:cs="Arial"/>
          <w:b/>
          <w:bCs/>
          <w:noProof/>
          <w:lang w:val="uz-Cyrl-UZ"/>
        </w:rPr>
        <w:t>меҳнатда майиб бўлиш</w:t>
      </w:r>
      <w:r w:rsidRPr="00635260">
        <w:rPr>
          <w:rFonts w:ascii="Arial" w:hAnsi="Arial" w:cs="Arial"/>
          <w:noProof/>
          <w:lang w:val="uz-Cyrl-UZ"/>
        </w:rPr>
        <w:t xml:space="preserve"> - ходимнинг касбга оид меҳнат қобилиятини ишлаб чиқаришдаги бахтсиз ҳодиса оқибатида вактинча ёки турғун йўқотиши;</w:t>
      </w:r>
    </w:p>
    <w:p w:rsidR="00EF3D64" w:rsidRPr="00635260" w:rsidRDefault="00EF3D64" w:rsidP="00EF3D64">
      <w:pPr>
        <w:pStyle w:val="af0"/>
        <w:jc w:val="both"/>
        <w:rPr>
          <w:rFonts w:ascii="Arial" w:hAnsi="Arial" w:cs="Arial"/>
          <w:noProof/>
          <w:lang w:val="uz-Cyrl-UZ"/>
        </w:rPr>
      </w:pPr>
      <w:r w:rsidRPr="00635260">
        <w:rPr>
          <w:rFonts w:ascii="Arial" w:hAnsi="Arial" w:cs="Arial"/>
          <w:b/>
          <w:bCs/>
          <w:noProof/>
          <w:lang w:val="uz-Cyrl-UZ"/>
        </w:rPr>
        <w:t>наф олувчи</w:t>
      </w:r>
      <w:r w:rsidRPr="00635260">
        <w:rPr>
          <w:rFonts w:ascii="Arial" w:hAnsi="Arial" w:cs="Arial"/>
          <w:noProof/>
          <w:lang w:val="uz-Cyrl-UZ"/>
        </w:rPr>
        <w:t xml:space="preserve"> - ходим ўз меҳнат вазифаларини бажариши билан боғлиқ ҳолда вафот этган тақдирда суғурта товонини олиш ҳуқуқига эга бўлган шахс;</w:t>
      </w:r>
    </w:p>
    <w:p w:rsidR="00EF3D64" w:rsidRPr="00635260" w:rsidRDefault="00EF3D64" w:rsidP="00EF3D64">
      <w:pPr>
        <w:pStyle w:val="af0"/>
        <w:jc w:val="both"/>
        <w:rPr>
          <w:rFonts w:ascii="Arial" w:hAnsi="Arial" w:cs="Arial"/>
          <w:noProof/>
          <w:lang w:val="uz-Cyrl-UZ"/>
        </w:rPr>
      </w:pPr>
      <w:r w:rsidRPr="00635260">
        <w:rPr>
          <w:rFonts w:ascii="Arial" w:hAnsi="Arial" w:cs="Arial"/>
          <w:b/>
          <w:bCs/>
          <w:noProof/>
          <w:lang w:val="uz-Cyrl-UZ"/>
        </w:rPr>
        <w:t>суғурта ҳодисаси</w:t>
      </w:r>
      <w:r w:rsidRPr="00635260">
        <w:rPr>
          <w:rFonts w:ascii="Arial" w:hAnsi="Arial" w:cs="Arial"/>
          <w:noProof/>
          <w:lang w:val="uz-Cyrl-UZ"/>
        </w:rPr>
        <w:t xml:space="preserve"> - иш берувчининг фуқаролик ж-вобгарлигини мажбурий суғурта қилиш шартномасининг амал қилиши даврида ходим ўз меҳнат вазифаларини бажариши билан боғлиқ ҳолда меҳнатда майиб бўлиши, касб касаллигига чалиниши ёки соғлиғининг бошқача тарзда шикастланиши муносабати билан ходимнинг ҳаёти ёки соғлиғига етказилган зарарнинг ўрнини қоплаш бўйича иш </w:t>
      </w:r>
      <w:r w:rsidRPr="00635260">
        <w:rPr>
          <w:rFonts w:ascii="Arial" w:hAnsi="Arial" w:cs="Arial"/>
          <w:noProof/>
          <w:lang w:val="uz-Cyrl-UZ"/>
        </w:rPr>
        <w:lastRenderedPageBreak/>
        <w:t>берувчининг фуқаролик жавобгарлиги вужудга келганлиги белгиланган тартибда тасдиқланган факт;</w:t>
      </w:r>
    </w:p>
    <w:p w:rsidR="00EF3D64" w:rsidRPr="00EF3D64" w:rsidRDefault="00EF3D64" w:rsidP="00EF3D64">
      <w:pPr>
        <w:pStyle w:val="af0"/>
        <w:jc w:val="both"/>
        <w:rPr>
          <w:rFonts w:ascii="Arial" w:hAnsi="Arial" w:cs="Arial"/>
          <w:noProof/>
        </w:rPr>
      </w:pPr>
      <w:r w:rsidRPr="00EF3D64">
        <w:rPr>
          <w:rFonts w:ascii="Arial" w:hAnsi="Arial" w:cs="Arial"/>
          <w:b/>
          <w:bCs/>
          <w:noProof/>
        </w:rPr>
        <w:t xml:space="preserve">ходим </w:t>
      </w:r>
      <w:r w:rsidRPr="00EF3D64">
        <w:rPr>
          <w:rFonts w:ascii="Arial" w:hAnsi="Arial" w:cs="Arial"/>
          <w:noProof/>
        </w:rPr>
        <w:t>- иш берувчи билан тузилган меҳнат шартномаси (контракт) асосида ишлаётган жисмоний шахс.</w:t>
      </w:r>
    </w:p>
    <w:p w:rsidR="00DA7B39" w:rsidRDefault="00DA7B39" w:rsidP="00DC4C8B">
      <w:pPr>
        <w:pStyle w:val="af0"/>
        <w:jc w:val="both"/>
        <w:rPr>
          <w:rFonts w:ascii="Arial" w:hAnsi="Arial" w:cs="Arial"/>
          <w:szCs w:val="24"/>
          <w:u w:val="single"/>
          <w:lang w:val="uz-Cyrl-UZ"/>
        </w:rPr>
      </w:pPr>
    </w:p>
    <w:p w:rsidR="00DC4C8B" w:rsidRPr="007376E1" w:rsidRDefault="00DC4C8B" w:rsidP="00DC4C8B">
      <w:pPr>
        <w:pStyle w:val="af0"/>
        <w:jc w:val="both"/>
        <w:rPr>
          <w:rFonts w:ascii="Arial" w:hAnsi="Arial" w:cs="Arial"/>
          <w:szCs w:val="24"/>
          <w:u w:val="single"/>
          <w:lang w:val="uz-Cyrl-UZ"/>
        </w:rPr>
      </w:pPr>
      <w:r w:rsidRPr="007376E1">
        <w:rPr>
          <w:rFonts w:ascii="Arial" w:hAnsi="Arial" w:cs="Arial"/>
          <w:szCs w:val="24"/>
          <w:u w:val="single"/>
          <w:lang w:val="uz-Cyrl-UZ"/>
        </w:rPr>
        <w:t xml:space="preserve">Ким суғурта қилдирувчи бўлиши </w:t>
      </w:r>
      <w:r>
        <w:rPr>
          <w:rFonts w:ascii="Arial" w:hAnsi="Arial" w:cs="Arial"/>
          <w:szCs w:val="24"/>
          <w:u w:val="single"/>
          <w:lang w:val="uz-Cyrl-UZ"/>
        </w:rPr>
        <w:t>шарт</w:t>
      </w:r>
      <w:r w:rsidRPr="007376E1">
        <w:rPr>
          <w:rFonts w:ascii="Arial" w:hAnsi="Arial" w:cs="Arial"/>
          <w:szCs w:val="24"/>
          <w:u w:val="single"/>
          <w:lang w:val="uz-Cyrl-UZ"/>
        </w:rPr>
        <w:t>?</w:t>
      </w:r>
      <w:r>
        <w:rPr>
          <w:rFonts w:ascii="Arial" w:hAnsi="Arial" w:cs="Arial"/>
          <w:szCs w:val="24"/>
          <w:u w:val="single"/>
          <w:lang w:val="uz-Cyrl-UZ"/>
        </w:rPr>
        <w:t xml:space="preserve"> (6-модда) </w:t>
      </w:r>
    </w:p>
    <w:p w:rsidR="00EA485A" w:rsidRPr="00F73535" w:rsidRDefault="00F73535" w:rsidP="00F73535">
      <w:pPr>
        <w:pStyle w:val="af0"/>
        <w:jc w:val="both"/>
        <w:rPr>
          <w:rFonts w:ascii="Arial" w:hAnsi="Arial" w:cs="Arial"/>
          <w:lang w:val="uz-Cyrl-UZ"/>
        </w:rPr>
      </w:pPr>
      <w:r w:rsidRPr="00F73535">
        <w:rPr>
          <w:rFonts w:ascii="Arial" w:hAnsi="Arial" w:cs="Arial"/>
          <w:lang w:val="uz-Cyrl-UZ"/>
        </w:rPr>
        <w:t>Мулкчилик шаклидан катъий назар барча иш берувчилар</w:t>
      </w:r>
      <w:r>
        <w:rPr>
          <w:rFonts w:ascii="Arial" w:hAnsi="Arial" w:cs="Arial"/>
          <w:lang w:val="uz-Cyrl-UZ"/>
        </w:rPr>
        <w:t xml:space="preserve"> ўз жавобгарликларини мажбурий суғурта қилишлари шарт.</w:t>
      </w:r>
    </w:p>
    <w:p w:rsidR="00DC4C8B" w:rsidRDefault="00DC4C8B" w:rsidP="00F73535">
      <w:pPr>
        <w:pStyle w:val="af0"/>
        <w:jc w:val="both"/>
        <w:rPr>
          <w:rFonts w:ascii="Arial" w:hAnsi="Arial" w:cs="Arial"/>
          <w:lang w:val="uz-Cyrl-UZ"/>
        </w:rPr>
      </w:pPr>
    </w:p>
    <w:p w:rsidR="00895F7B" w:rsidRPr="00895F7B" w:rsidRDefault="00895F7B" w:rsidP="00895F7B">
      <w:pPr>
        <w:pStyle w:val="af0"/>
        <w:jc w:val="both"/>
        <w:rPr>
          <w:rFonts w:ascii="Arial" w:hAnsi="Arial" w:cs="Arial"/>
          <w:u w:val="single"/>
          <w:lang w:val="uz-Cyrl-UZ"/>
        </w:rPr>
      </w:pPr>
      <w:r w:rsidRPr="00895F7B">
        <w:rPr>
          <w:rFonts w:ascii="Arial" w:hAnsi="Arial" w:cs="Arial"/>
          <w:u w:val="single"/>
          <w:lang w:val="uz-Cyrl-UZ"/>
        </w:rPr>
        <w:t xml:space="preserve">Суғурталовчига ва аннуитетлар шартномаси бўйича суғурталовчига қўйиладиган талаблар (21-модда) </w:t>
      </w:r>
    </w:p>
    <w:p w:rsidR="00895F7B" w:rsidRPr="00895F7B" w:rsidRDefault="00895F7B" w:rsidP="00895F7B">
      <w:pPr>
        <w:pStyle w:val="af0"/>
        <w:jc w:val="both"/>
        <w:rPr>
          <w:rFonts w:ascii="Arial" w:hAnsi="Arial" w:cs="Arial"/>
          <w:color w:val="000000"/>
          <w:lang w:val="uz-Cyrl-UZ"/>
        </w:rPr>
      </w:pPr>
      <w:r w:rsidRPr="00895F7B">
        <w:rPr>
          <w:rFonts w:ascii="Arial" w:hAnsi="Arial" w:cs="Arial"/>
          <w:color w:val="000000"/>
          <w:lang w:val="uz-Cyrl-UZ"/>
        </w:rPr>
        <w:t>Иш берувчининг фуқаролик жавобгарлигини мажбурий суғурта қилишни амалга</w:t>
      </w:r>
      <w:r>
        <w:rPr>
          <w:rFonts w:ascii="Arial" w:hAnsi="Arial" w:cs="Arial"/>
          <w:color w:val="000000"/>
          <w:lang w:val="uz-Cyrl-UZ"/>
        </w:rPr>
        <w:t xml:space="preserve"> </w:t>
      </w:r>
      <w:r w:rsidRPr="00895F7B">
        <w:rPr>
          <w:rFonts w:ascii="Arial" w:hAnsi="Arial" w:cs="Arial"/>
          <w:color w:val="000000"/>
          <w:lang w:val="uz-Cyrl-UZ"/>
        </w:rPr>
        <w:t>ошириш учун суғурталовчи ва аннуитетлар шартномаси бўйича суғурталовчи белгиланган</w:t>
      </w:r>
      <w:r>
        <w:rPr>
          <w:rFonts w:ascii="Arial" w:hAnsi="Arial" w:cs="Arial"/>
          <w:color w:val="000000"/>
          <w:lang w:val="uz-Cyrl-UZ"/>
        </w:rPr>
        <w:t xml:space="preserve"> </w:t>
      </w:r>
      <w:r w:rsidRPr="00895F7B">
        <w:rPr>
          <w:rFonts w:ascii="Arial" w:hAnsi="Arial" w:cs="Arial"/>
          <w:color w:val="000000"/>
          <w:lang w:val="uz-Cyrl-UZ"/>
        </w:rPr>
        <w:t>тартибда фаолиятни амалга ошириш ҳуқуқини берувчи тегишли лицензияга эга бўлиши</w:t>
      </w:r>
      <w:r>
        <w:rPr>
          <w:rFonts w:ascii="Arial" w:hAnsi="Arial" w:cs="Arial"/>
          <w:color w:val="000000"/>
          <w:lang w:val="uz-Cyrl-UZ"/>
        </w:rPr>
        <w:t xml:space="preserve"> </w:t>
      </w:r>
      <w:r w:rsidRPr="00895F7B">
        <w:rPr>
          <w:rFonts w:ascii="Arial" w:hAnsi="Arial" w:cs="Arial"/>
          <w:color w:val="000000"/>
          <w:lang w:val="uz-Cyrl-UZ"/>
        </w:rPr>
        <w:t>керак.</w:t>
      </w:r>
    </w:p>
    <w:p w:rsidR="00895F7B" w:rsidRPr="00895F7B" w:rsidRDefault="00895F7B" w:rsidP="00895F7B">
      <w:pPr>
        <w:pStyle w:val="af0"/>
        <w:jc w:val="both"/>
        <w:rPr>
          <w:rFonts w:ascii="Arial" w:hAnsi="Arial" w:cs="Arial"/>
          <w:color w:val="000000"/>
          <w:lang w:val="uz-Cyrl-UZ"/>
        </w:rPr>
      </w:pPr>
      <w:r w:rsidRPr="00895F7B">
        <w:rPr>
          <w:rFonts w:ascii="Arial" w:hAnsi="Arial" w:cs="Arial"/>
          <w:color w:val="000000"/>
          <w:lang w:val="uz-Cyrl-UZ"/>
        </w:rPr>
        <w:t xml:space="preserve">Суғурталовчи ва аннуитетлар шартномаси бўйича суғурталовчи </w:t>
      </w:r>
      <w:r w:rsidRPr="00895F7B">
        <w:rPr>
          <w:rFonts w:ascii="Arial" w:hAnsi="Arial" w:cs="Arial"/>
          <w:b/>
          <w:color w:val="000000"/>
          <w:lang w:val="uz-Cyrl-UZ"/>
        </w:rPr>
        <w:t>Қорақалпоғистон Республикаси, вилоятлар ва Тошкент шаҳрида ўзининг алоҳида бўлинмаларига эга бўлиши керак, улар иш берувчининг фуқаролик жавобгарлигини мажбурий суғурта қилиш шартномаси ёки аннуитетлар шартномасини тузиш, иш берувчиларнинг ва (ёки) жабрланувчиларнинг ёхуд наф олувчиларнинг суғурта товони тўғрисидаги талабларини кўриб чиқиш ҳамда белгиланган тартибда суғурта товонини тўлаш ваколатига эга бўлиши лозим</w:t>
      </w:r>
      <w:r w:rsidRPr="00895F7B">
        <w:rPr>
          <w:rFonts w:ascii="Arial" w:hAnsi="Arial" w:cs="Arial"/>
          <w:color w:val="000000"/>
          <w:lang w:val="uz-Cyrl-UZ"/>
        </w:rPr>
        <w:t>.</w:t>
      </w:r>
    </w:p>
    <w:p w:rsidR="00895F7B" w:rsidRPr="00895F7B" w:rsidRDefault="00895F7B" w:rsidP="00895F7B">
      <w:pPr>
        <w:pStyle w:val="af0"/>
        <w:jc w:val="both"/>
        <w:rPr>
          <w:rFonts w:ascii="Arial" w:hAnsi="Arial" w:cs="Arial"/>
          <w:lang w:val="uz-Cyrl-UZ"/>
        </w:rPr>
      </w:pPr>
      <w:r w:rsidRPr="00895F7B">
        <w:rPr>
          <w:rFonts w:ascii="Arial" w:hAnsi="Arial" w:cs="Arial"/>
          <w:color w:val="000000"/>
          <w:lang w:val="uz-Cyrl-UZ"/>
        </w:rPr>
        <w:t>Иш берувчининг фуқаролик жавобгарлигини мажбурий суғурта қилишни амалга</w:t>
      </w:r>
      <w:r>
        <w:rPr>
          <w:rFonts w:ascii="Arial" w:hAnsi="Arial" w:cs="Arial"/>
          <w:color w:val="000000"/>
          <w:lang w:val="uz-Cyrl-UZ"/>
        </w:rPr>
        <w:t xml:space="preserve"> </w:t>
      </w:r>
      <w:r w:rsidRPr="00895F7B">
        <w:rPr>
          <w:rFonts w:ascii="Arial" w:hAnsi="Arial" w:cs="Arial"/>
          <w:color w:val="000000"/>
          <w:lang w:val="uz-Cyrl-UZ"/>
        </w:rPr>
        <w:t xml:space="preserve">оширишда </w:t>
      </w:r>
      <w:r w:rsidRPr="00895F7B">
        <w:rPr>
          <w:rFonts w:ascii="Arial" w:hAnsi="Arial" w:cs="Arial"/>
          <w:b/>
          <w:color w:val="000000"/>
          <w:lang w:val="uz-Cyrl-UZ"/>
        </w:rPr>
        <w:t>рақобатни чеклаш ёки бартараф этиш</w:t>
      </w:r>
      <w:r w:rsidRPr="00895F7B">
        <w:rPr>
          <w:rFonts w:ascii="Arial" w:hAnsi="Arial" w:cs="Arial"/>
          <w:color w:val="000000"/>
          <w:lang w:val="uz-Cyrl-UZ"/>
        </w:rPr>
        <w:t>, айрим суғурталовчиларга ва</w:t>
      </w:r>
      <w:r>
        <w:rPr>
          <w:rFonts w:ascii="Arial" w:hAnsi="Arial" w:cs="Arial"/>
          <w:color w:val="000000"/>
          <w:lang w:val="uz-Cyrl-UZ"/>
        </w:rPr>
        <w:t xml:space="preserve"> </w:t>
      </w:r>
      <w:r w:rsidRPr="00895F7B">
        <w:rPr>
          <w:rFonts w:ascii="Arial" w:hAnsi="Arial" w:cs="Arial"/>
          <w:color w:val="000000"/>
          <w:lang w:val="uz-Cyrl-UZ"/>
        </w:rPr>
        <w:t>аннуитетлар шартномаси бўйича суғурталовчиларга бошқаларига нисбатан асоссиз</w:t>
      </w:r>
      <w:r>
        <w:rPr>
          <w:rFonts w:ascii="Arial" w:hAnsi="Arial" w:cs="Arial"/>
          <w:color w:val="000000"/>
          <w:lang w:val="uz-Cyrl-UZ"/>
        </w:rPr>
        <w:t xml:space="preserve"> </w:t>
      </w:r>
      <w:r w:rsidRPr="00895F7B">
        <w:rPr>
          <w:rFonts w:ascii="Arial" w:hAnsi="Arial" w:cs="Arial"/>
          <w:color w:val="000000"/>
          <w:lang w:val="uz-Cyrl-UZ"/>
        </w:rPr>
        <w:t>имтиёзлар бериш ёки олиш, иш берувчилар, жабрланувчилар ва наф олувчиларнинг</w:t>
      </w:r>
      <w:r>
        <w:rPr>
          <w:rFonts w:ascii="Arial" w:hAnsi="Arial" w:cs="Arial"/>
          <w:color w:val="000000"/>
          <w:lang w:val="uz-Cyrl-UZ"/>
        </w:rPr>
        <w:t xml:space="preserve"> </w:t>
      </w:r>
      <w:r w:rsidRPr="00895F7B">
        <w:rPr>
          <w:rFonts w:ascii="Arial" w:hAnsi="Arial" w:cs="Arial"/>
          <w:color w:val="000000"/>
          <w:lang w:val="uz-Cyrl-UZ"/>
        </w:rPr>
        <w:t>ҳуқуқлари ҳамда қонуний манфаатлари камситилишига қаратилган фаолиятни амалга</w:t>
      </w:r>
      <w:r>
        <w:rPr>
          <w:rFonts w:ascii="Arial" w:hAnsi="Arial" w:cs="Arial"/>
          <w:color w:val="000000"/>
          <w:lang w:val="uz-Cyrl-UZ"/>
        </w:rPr>
        <w:t xml:space="preserve"> </w:t>
      </w:r>
      <w:r w:rsidRPr="00895F7B">
        <w:rPr>
          <w:rFonts w:ascii="Arial" w:hAnsi="Arial" w:cs="Arial"/>
          <w:color w:val="000000"/>
          <w:lang w:val="uz-Cyrl-UZ"/>
        </w:rPr>
        <w:t xml:space="preserve">оширишга </w:t>
      </w:r>
      <w:r w:rsidRPr="00895F7B">
        <w:rPr>
          <w:rFonts w:ascii="Arial" w:hAnsi="Arial" w:cs="Arial"/>
          <w:b/>
          <w:color w:val="000000"/>
          <w:lang w:val="uz-Cyrl-UZ"/>
        </w:rPr>
        <w:t>йўл қўйилмайди</w:t>
      </w:r>
      <w:r w:rsidRPr="00895F7B">
        <w:rPr>
          <w:rFonts w:ascii="Arial" w:hAnsi="Arial" w:cs="Arial"/>
          <w:color w:val="000000"/>
          <w:lang w:val="uz-Cyrl-UZ"/>
        </w:rPr>
        <w:t>.</w:t>
      </w:r>
    </w:p>
    <w:p w:rsidR="00895F7B" w:rsidRPr="00895F7B" w:rsidRDefault="00895F7B" w:rsidP="00895F7B">
      <w:pPr>
        <w:pStyle w:val="af0"/>
        <w:jc w:val="both"/>
        <w:rPr>
          <w:rFonts w:ascii="Arial" w:hAnsi="Arial" w:cs="Arial"/>
          <w:lang w:val="uz-Cyrl-UZ"/>
        </w:rPr>
      </w:pPr>
    </w:p>
    <w:p w:rsidR="00DC4C8B" w:rsidRPr="00C5678A" w:rsidRDefault="00E96307" w:rsidP="00F73535">
      <w:pPr>
        <w:pStyle w:val="af0"/>
        <w:jc w:val="both"/>
        <w:rPr>
          <w:rFonts w:ascii="Arial" w:hAnsi="Arial" w:cs="Arial"/>
          <w:u w:val="single"/>
          <w:lang w:val="uz-Cyrl-UZ"/>
        </w:rPr>
      </w:pPr>
      <w:r w:rsidRPr="00C5678A">
        <w:rPr>
          <w:rFonts w:ascii="Arial" w:hAnsi="Arial" w:cs="Arial"/>
          <w:u w:val="single"/>
          <w:lang w:val="uz-Cyrl-UZ"/>
        </w:rPr>
        <w:t>Суғурта пули: (10-модда)</w:t>
      </w:r>
    </w:p>
    <w:p w:rsidR="00E96307" w:rsidRPr="00E96307" w:rsidRDefault="00E96307" w:rsidP="00E96307">
      <w:pPr>
        <w:pStyle w:val="af0"/>
        <w:jc w:val="both"/>
        <w:rPr>
          <w:rFonts w:ascii="Arial" w:hAnsi="Arial" w:cs="Arial"/>
          <w:lang w:val="uz-Cyrl-UZ"/>
        </w:rPr>
      </w:pPr>
      <w:r w:rsidRPr="00E96307">
        <w:rPr>
          <w:rFonts w:ascii="Arial" w:hAnsi="Arial" w:cs="Arial"/>
          <w:lang w:val="uz-Cyrl-UZ"/>
        </w:rPr>
        <w:t>Иш берувчининг фуқаролик жавобгарлигини мажбурий суғурта қилиш</w:t>
      </w:r>
      <w:r>
        <w:rPr>
          <w:rFonts w:ascii="Arial" w:hAnsi="Arial" w:cs="Arial"/>
          <w:lang w:val="uz-Cyrl-UZ"/>
        </w:rPr>
        <w:t xml:space="preserve"> </w:t>
      </w:r>
      <w:r w:rsidRPr="00E96307">
        <w:rPr>
          <w:rFonts w:ascii="Arial" w:hAnsi="Arial" w:cs="Arial"/>
          <w:lang w:val="uz-Cyrl-UZ"/>
        </w:rPr>
        <w:t>шартномаси бўйича суғурта пули қуйидагича белгиланади:</w:t>
      </w:r>
    </w:p>
    <w:p w:rsidR="00E96307" w:rsidRPr="00E96307" w:rsidRDefault="00E96307" w:rsidP="00E96307">
      <w:pPr>
        <w:pStyle w:val="af0"/>
        <w:numPr>
          <w:ilvl w:val="0"/>
          <w:numId w:val="37"/>
        </w:numPr>
        <w:jc w:val="both"/>
        <w:rPr>
          <w:rFonts w:ascii="Arial" w:hAnsi="Arial" w:cs="Arial"/>
          <w:lang w:val="uz-Cyrl-UZ"/>
        </w:rPr>
      </w:pPr>
      <w:r w:rsidRPr="00E96307">
        <w:rPr>
          <w:rFonts w:ascii="Arial" w:hAnsi="Arial" w:cs="Arial"/>
          <w:lang w:val="uz-Cyrl-UZ"/>
        </w:rPr>
        <w:t>иш берувчининг фуқаролик жавобгарлигини мажбурий суғурта қилиш</w:t>
      </w:r>
      <w:r>
        <w:rPr>
          <w:rFonts w:ascii="Arial" w:hAnsi="Arial" w:cs="Arial"/>
          <w:lang w:val="uz-Cyrl-UZ"/>
        </w:rPr>
        <w:t xml:space="preserve"> </w:t>
      </w:r>
      <w:r w:rsidRPr="00E96307">
        <w:rPr>
          <w:rFonts w:ascii="Arial" w:hAnsi="Arial" w:cs="Arial"/>
          <w:lang w:val="uz-Cyrl-UZ"/>
        </w:rPr>
        <w:t>шартномаси тузилган санадаги ҳолатга кўра фаолиятини бир йилдан ортиқ амалга ошириб</w:t>
      </w:r>
      <w:r>
        <w:rPr>
          <w:rFonts w:ascii="Arial" w:hAnsi="Arial" w:cs="Arial"/>
          <w:lang w:val="uz-Cyrl-UZ"/>
        </w:rPr>
        <w:t xml:space="preserve"> </w:t>
      </w:r>
      <w:r w:rsidRPr="00E96307">
        <w:rPr>
          <w:rFonts w:ascii="Arial" w:hAnsi="Arial" w:cs="Arial"/>
          <w:lang w:val="uz-Cyrl-UZ"/>
        </w:rPr>
        <w:t>келаётган иш берувчи учун — мазкур шартнома тузилган ойдан олдинги ўн икки ой учун</w:t>
      </w:r>
      <w:r>
        <w:rPr>
          <w:rFonts w:ascii="Arial" w:hAnsi="Arial" w:cs="Arial"/>
          <w:lang w:val="uz-Cyrl-UZ"/>
        </w:rPr>
        <w:t xml:space="preserve"> </w:t>
      </w:r>
      <w:r w:rsidRPr="00E96307">
        <w:rPr>
          <w:rFonts w:ascii="Arial" w:hAnsi="Arial" w:cs="Arial"/>
          <w:lang w:val="uz-Cyrl-UZ"/>
        </w:rPr>
        <w:t xml:space="preserve">иш берувчи барча ходимларининг </w:t>
      </w:r>
      <w:r w:rsidRPr="00895F7B">
        <w:rPr>
          <w:rFonts w:ascii="Arial" w:hAnsi="Arial" w:cs="Arial"/>
          <w:b/>
          <w:lang w:val="uz-Cyrl-UZ"/>
        </w:rPr>
        <w:t>бир йиллик иш ҳақи миқдорида</w:t>
      </w:r>
      <w:r w:rsidRPr="00E96307">
        <w:rPr>
          <w:rFonts w:ascii="Arial" w:hAnsi="Arial" w:cs="Arial"/>
          <w:lang w:val="uz-Cyrl-UZ"/>
        </w:rPr>
        <w:t>;</w:t>
      </w:r>
    </w:p>
    <w:p w:rsidR="00E96307" w:rsidRPr="00E96307" w:rsidRDefault="00E96307" w:rsidP="00E96307">
      <w:pPr>
        <w:pStyle w:val="af0"/>
        <w:numPr>
          <w:ilvl w:val="0"/>
          <w:numId w:val="37"/>
        </w:numPr>
        <w:jc w:val="both"/>
        <w:rPr>
          <w:rFonts w:ascii="Arial" w:hAnsi="Arial" w:cs="Arial"/>
          <w:lang w:val="uz-Cyrl-UZ"/>
        </w:rPr>
      </w:pPr>
      <w:r w:rsidRPr="00E96307">
        <w:rPr>
          <w:rFonts w:ascii="Arial" w:hAnsi="Arial" w:cs="Arial"/>
          <w:lang w:val="uz-Cyrl-UZ"/>
        </w:rPr>
        <w:t xml:space="preserve">ўз фаолиятини янгитдан амалга ошираётган иш берувчи учун — иш берувчининг фуқаролик жавобгарлигини мажбурий суғурта қилиш шартномаси тузилган ойдан кейин келадиган ўн икки ой учун иш берувчи барча ходимларининг </w:t>
      </w:r>
      <w:r w:rsidRPr="00895F7B">
        <w:rPr>
          <w:rFonts w:ascii="Arial" w:hAnsi="Arial" w:cs="Arial"/>
          <w:b/>
          <w:lang w:val="uz-Cyrl-UZ"/>
        </w:rPr>
        <w:t>бир йиллик иш ҳақи миқдорида. Бунда йиллик иш ҳақи биринчи ойдаги иш ҳақи миқдорини ўн иккига кўпайтириш орқали ҳисоблаб чиқарилади</w:t>
      </w:r>
      <w:r w:rsidRPr="00E96307">
        <w:rPr>
          <w:rFonts w:ascii="Arial" w:hAnsi="Arial" w:cs="Arial"/>
          <w:lang w:val="uz-Cyrl-UZ"/>
        </w:rPr>
        <w:t>;</w:t>
      </w:r>
    </w:p>
    <w:p w:rsidR="00E96307" w:rsidRPr="00E96307" w:rsidRDefault="00E96307" w:rsidP="00E96307">
      <w:pPr>
        <w:pStyle w:val="af0"/>
        <w:numPr>
          <w:ilvl w:val="0"/>
          <w:numId w:val="37"/>
        </w:numPr>
        <w:jc w:val="both"/>
        <w:rPr>
          <w:rFonts w:ascii="Arial" w:hAnsi="Arial" w:cs="Arial"/>
          <w:lang w:val="uz-Cyrl-UZ"/>
        </w:rPr>
      </w:pPr>
      <w:r w:rsidRPr="00E96307">
        <w:rPr>
          <w:rFonts w:ascii="Arial" w:hAnsi="Arial" w:cs="Arial"/>
          <w:lang w:val="uz-Cyrl-UZ"/>
        </w:rPr>
        <w:t xml:space="preserve">фаолиятини бир йилдан кам бўлган муддатга амалга оширувчи иш берувчи учун — иш берувчи барча ходимларининг иш берувчининг мазкур </w:t>
      </w:r>
      <w:r w:rsidRPr="00895F7B">
        <w:rPr>
          <w:rFonts w:ascii="Arial" w:hAnsi="Arial" w:cs="Arial"/>
          <w:b/>
          <w:lang w:val="uz-Cyrl-UZ"/>
        </w:rPr>
        <w:t>фаолияти амалга ошириладиган муддатдаги иш ҳақи миқдорида</w:t>
      </w:r>
      <w:r w:rsidRPr="00E96307">
        <w:rPr>
          <w:rFonts w:ascii="Arial" w:hAnsi="Arial" w:cs="Arial"/>
          <w:lang w:val="uz-Cyrl-UZ"/>
        </w:rPr>
        <w:t>.</w:t>
      </w:r>
    </w:p>
    <w:p w:rsidR="00E96307" w:rsidRPr="00E96307" w:rsidRDefault="00E96307" w:rsidP="00E96307">
      <w:pPr>
        <w:pStyle w:val="af0"/>
        <w:jc w:val="both"/>
        <w:rPr>
          <w:rFonts w:ascii="Arial" w:hAnsi="Arial" w:cs="Arial"/>
          <w:lang w:val="uz-Cyrl-UZ"/>
        </w:rPr>
      </w:pPr>
      <w:r w:rsidRPr="00E96307">
        <w:rPr>
          <w:rFonts w:ascii="Arial" w:hAnsi="Arial" w:cs="Arial"/>
          <w:lang w:val="uz-Cyrl-UZ"/>
        </w:rPr>
        <w:t>Иш берувчининг фуқаролик жавобгарлигини мажбурий суғурта қилиш</w:t>
      </w:r>
      <w:r>
        <w:rPr>
          <w:rFonts w:ascii="Arial" w:hAnsi="Arial" w:cs="Arial"/>
          <w:lang w:val="uz-Cyrl-UZ"/>
        </w:rPr>
        <w:t xml:space="preserve"> </w:t>
      </w:r>
      <w:r w:rsidRPr="00E96307">
        <w:rPr>
          <w:rFonts w:ascii="Arial" w:hAnsi="Arial" w:cs="Arial"/>
          <w:lang w:val="uz-Cyrl-UZ"/>
        </w:rPr>
        <w:t>шартномасининг амал қилиш муддати давомида йиллик иш ҳақи миқдори ўзгарган</w:t>
      </w:r>
    </w:p>
    <w:p w:rsidR="00E96307" w:rsidRPr="00E96307" w:rsidRDefault="00E96307" w:rsidP="00E96307">
      <w:pPr>
        <w:pStyle w:val="af0"/>
        <w:jc w:val="both"/>
        <w:rPr>
          <w:rFonts w:ascii="Arial" w:hAnsi="Arial" w:cs="Arial"/>
          <w:lang w:val="uz-Cyrl-UZ"/>
        </w:rPr>
      </w:pPr>
      <w:r w:rsidRPr="00E96307">
        <w:rPr>
          <w:rFonts w:ascii="Arial" w:hAnsi="Arial" w:cs="Arial"/>
          <w:lang w:val="uz-Cyrl-UZ"/>
        </w:rPr>
        <w:lastRenderedPageBreak/>
        <w:t>тақдирда, бу шартноманинг суғурта пули ва суғурта мукофоти қисмига ушбу шартномага</w:t>
      </w:r>
      <w:r>
        <w:rPr>
          <w:rFonts w:ascii="Arial" w:hAnsi="Arial" w:cs="Arial"/>
          <w:lang w:val="uz-Cyrl-UZ"/>
        </w:rPr>
        <w:t xml:space="preserve"> </w:t>
      </w:r>
      <w:r w:rsidRPr="00E96307">
        <w:rPr>
          <w:rFonts w:ascii="Arial" w:hAnsi="Arial" w:cs="Arial"/>
          <w:lang w:val="uz-Cyrl-UZ"/>
        </w:rPr>
        <w:t>ёзма равишда қўшимча келишув тузиш орқали ўзгартишлар киритилади. Бунда иш</w:t>
      </w:r>
      <w:r>
        <w:rPr>
          <w:rFonts w:ascii="Arial" w:hAnsi="Arial" w:cs="Arial"/>
          <w:lang w:val="uz-Cyrl-UZ"/>
        </w:rPr>
        <w:t xml:space="preserve"> </w:t>
      </w:r>
      <w:r w:rsidRPr="00E96307">
        <w:rPr>
          <w:rFonts w:ascii="Arial" w:hAnsi="Arial" w:cs="Arial"/>
          <w:lang w:val="uz-Cyrl-UZ"/>
        </w:rPr>
        <w:t>берувчининг фуқаролик жавобгарлигини мажбурий суғурта қилиш шартномаси бўйича</w:t>
      </w:r>
      <w:r>
        <w:rPr>
          <w:rFonts w:ascii="Arial" w:hAnsi="Arial" w:cs="Arial"/>
          <w:lang w:val="uz-Cyrl-UZ"/>
        </w:rPr>
        <w:t xml:space="preserve"> </w:t>
      </w:r>
      <w:r w:rsidRPr="00E96307">
        <w:rPr>
          <w:rFonts w:ascii="Arial" w:hAnsi="Arial" w:cs="Arial"/>
          <w:lang w:val="uz-Cyrl-UZ"/>
        </w:rPr>
        <w:t>суғурта мукофотини қайта ҳисоб-китоб қилиш мазкур шартнома тузилган санада амалда</w:t>
      </w:r>
      <w:r>
        <w:rPr>
          <w:rFonts w:ascii="Arial" w:hAnsi="Arial" w:cs="Arial"/>
          <w:lang w:val="uz-Cyrl-UZ"/>
        </w:rPr>
        <w:t xml:space="preserve"> </w:t>
      </w:r>
      <w:r w:rsidRPr="00E96307">
        <w:rPr>
          <w:rFonts w:ascii="Arial" w:hAnsi="Arial" w:cs="Arial"/>
          <w:lang w:val="uz-Cyrl-UZ"/>
        </w:rPr>
        <w:t>бўлган суғурта тарифи бўйича, қолган суғурта даври ва суғурта пулига мутаносиб</w:t>
      </w:r>
      <w:r>
        <w:rPr>
          <w:rFonts w:ascii="Arial" w:hAnsi="Arial" w:cs="Arial"/>
          <w:lang w:val="uz-Cyrl-UZ"/>
        </w:rPr>
        <w:t xml:space="preserve"> </w:t>
      </w:r>
      <w:r w:rsidRPr="00E96307">
        <w:rPr>
          <w:rFonts w:ascii="Arial" w:hAnsi="Arial" w:cs="Arial"/>
          <w:lang w:val="uz-Cyrl-UZ"/>
        </w:rPr>
        <w:t>равишда амалга оширилади.</w:t>
      </w:r>
    </w:p>
    <w:p w:rsidR="00E96307" w:rsidRPr="00E96307" w:rsidRDefault="00E96307" w:rsidP="00E96307">
      <w:pPr>
        <w:pStyle w:val="af0"/>
        <w:jc w:val="both"/>
        <w:rPr>
          <w:rFonts w:ascii="Arial" w:hAnsi="Arial" w:cs="Arial"/>
          <w:lang w:val="uz-Cyrl-UZ"/>
        </w:rPr>
      </w:pPr>
      <w:r w:rsidRPr="00E96307">
        <w:rPr>
          <w:rFonts w:ascii="Arial" w:hAnsi="Arial" w:cs="Arial"/>
          <w:lang w:val="uz-Cyrl-UZ"/>
        </w:rPr>
        <w:t>Агар суғурталовчи иш берувчининг фуқаролик жавобгарлигини мажбурий</w:t>
      </w:r>
      <w:r>
        <w:rPr>
          <w:rFonts w:ascii="Arial" w:hAnsi="Arial" w:cs="Arial"/>
          <w:lang w:val="uz-Cyrl-UZ"/>
        </w:rPr>
        <w:t xml:space="preserve"> </w:t>
      </w:r>
      <w:r w:rsidRPr="00E96307">
        <w:rPr>
          <w:rFonts w:ascii="Arial" w:hAnsi="Arial" w:cs="Arial"/>
          <w:lang w:val="uz-Cyrl-UZ"/>
        </w:rPr>
        <w:t>суғурта қилиш шартномасининг амал қилиш даврида суғурта товонини тўлаган бўлса,</w:t>
      </w:r>
      <w:r>
        <w:rPr>
          <w:rFonts w:ascii="Arial" w:hAnsi="Arial" w:cs="Arial"/>
          <w:lang w:val="uz-Cyrl-UZ"/>
        </w:rPr>
        <w:t xml:space="preserve"> </w:t>
      </w:r>
      <w:r w:rsidRPr="00E96307">
        <w:rPr>
          <w:rFonts w:ascii="Arial" w:hAnsi="Arial" w:cs="Arial"/>
          <w:lang w:val="uz-Cyrl-UZ"/>
        </w:rPr>
        <w:t>суғурта пули тўланган суғурта товони суммаси миқдорида камайтирилади. Бунда иш</w:t>
      </w:r>
      <w:r>
        <w:rPr>
          <w:rFonts w:ascii="Arial" w:hAnsi="Arial" w:cs="Arial"/>
          <w:lang w:val="uz-Cyrl-UZ"/>
        </w:rPr>
        <w:t xml:space="preserve"> </w:t>
      </w:r>
      <w:r w:rsidRPr="00E96307">
        <w:rPr>
          <w:rFonts w:ascii="Arial" w:hAnsi="Arial" w:cs="Arial"/>
          <w:lang w:val="uz-Cyrl-UZ"/>
        </w:rPr>
        <w:t>берувчи тўланган суғурта товони суммасига ҳамда иш берувчининг фуқаролик</w:t>
      </w:r>
    </w:p>
    <w:p w:rsidR="00E96307" w:rsidRPr="00E96307" w:rsidRDefault="00E96307" w:rsidP="00E96307">
      <w:pPr>
        <w:pStyle w:val="af0"/>
        <w:jc w:val="both"/>
        <w:rPr>
          <w:rFonts w:ascii="Arial" w:hAnsi="Arial" w:cs="Arial"/>
          <w:lang w:val="uz-Cyrl-UZ"/>
        </w:rPr>
      </w:pPr>
      <w:r w:rsidRPr="00E96307">
        <w:rPr>
          <w:rFonts w:ascii="Arial" w:hAnsi="Arial" w:cs="Arial"/>
          <w:lang w:val="uz-Cyrl-UZ"/>
        </w:rPr>
        <w:t>жавобгарлигини мажбурий суғурта қилиш шартномасининг қолган амал қилиш муддатига</w:t>
      </w:r>
      <w:r>
        <w:rPr>
          <w:rFonts w:ascii="Arial" w:hAnsi="Arial" w:cs="Arial"/>
          <w:lang w:val="uz-Cyrl-UZ"/>
        </w:rPr>
        <w:t xml:space="preserve"> </w:t>
      </w:r>
      <w:r w:rsidRPr="00E96307">
        <w:rPr>
          <w:rFonts w:ascii="Arial" w:hAnsi="Arial" w:cs="Arial"/>
          <w:lang w:val="uz-Cyrl-UZ"/>
        </w:rPr>
        <w:t xml:space="preserve">мутаносиб равишда суғурта мукофотини </w:t>
      </w:r>
      <w:r w:rsidRPr="00895F7B">
        <w:rPr>
          <w:rFonts w:ascii="Arial" w:hAnsi="Arial" w:cs="Arial"/>
          <w:b/>
          <w:lang w:val="uz-Cyrl-UZ"/>
        </w:rPr>
        <w:t>етти иш куни ичида</w:t>
      </w:r>
      <w:r w:rsidRPr="00E96307">
        <w:rPr>
          <w:rFonts w:ascii="Arial" w:hAnsi="Arial" w:cs="Arial"/>
          <w:lang w:val="uz-Cyrl-UZ"/>
        </w:rPr>
        <w:t xml:space="preserve"> </w:t>
      </w:r>
      <w:r w:rsidRPr="00895F7B">
        <w:rPr>
          <w:rFonts w:ascii="Arial" w:hAnsi="Arial" w:cs="Arial"/>
          <w:b/>
          <w:lang w:val="uz-Cyrl-UZ"/>
        </w:rPr>
        <w:t>қўшимча тўлаши шарт</w:t>
      </w:r>
      <w:r>
        <w:rPr>
          <w:rFonts w:ascii="Arial" w:hAnsi="Arial" w:cs="Arial"/>
          <w:lang w:val="uz-Cyrl-UZ"/>
        </w:rPr>
        <w:t xml:space="preserve">. </w:t>
      </w:r>
    </w:p>
    <w:p w:rsidR="002B1F36" w:rsidRPr="008F6917" w:rsidRDefault="002B1F36" w:rsidP="002B1F36">
      <w:pPr>
        <w:autoSpaceDE w:val="0"/>
        <w:autoSpaceDN w:val="0"/>
        <w:adjustRightInd w:val="0"/>
        <w:spacing w:after="0" w:line="240" w:lineRule="auto"/>
        <w:jc w:val="both"/>
        <w:rPr>
          <w:rFonts w:ascii="Arial" w:hAnsi="Arial" w:cs="Arial"/>
          <w:lang w:val="uz-Cyrl-UZ"/>
        </w:rPr>
      </w:pPr>
      <w:r w:rsidRPr="008F6917">
        <w:rPr>
          <w:rFonts w:ascii="Arial" w:hAnsi="Arial" w:cs="Arial"/>
          <w:b/>
          <w:lang w:val="uz-Cyrl-UZ"/>
        </w:rPr>
        <w:t>Изоҳ:</w:t>
      </w:r>
      <w:r w:rsidRPr="008F6917">
        <w:rPr>
          <w:rFonts w:ascii="Arial" w:hAnsi="Arial" w:cs="Arial"/>
          <w:lang w:val="uz-Cyrl-UZ"/>
        </w:rPr>
        <w:t xml:space="preserve"> Суғурта </w:t>
      </w:r>
      <w:r>
        <w:rPr>
          <w:rFonts w:ascii="Arial" w:hAnsi="Arial" w:cs="Arial"/>
          <w:lang w:val="uz-Cyrl-UZ"/>
        </w:rPr>
        <w:t xml:space="preserve">пули </w:t>
      </w:r>
      <w:r w:rsidRPr="00E96307">
        <w:rPr>
          <w:rFonts w:ascii="Arial" w:hAnsi="Arial" w:cs="Arial"/>
          <w:lang w:val="uz-Cyrl-UZ"/>
        </w:rPr>
        <w:t>шартнома тузилган ойдан олдинги ўн икки ой учун</w:t>
      </w:r>
      <w:r>
        <w:rPr>
          <w:rFonts w:ascii="Arial" w:hAnsi="Arial" w:cs="Arial"/>
          <w:lang w:val="uz-Cyrl-UZ"/>
        </w:rPr>
        <w:t xml:space="preserve"> </w:t>
      </w:r>
      <w:r w:rsidRPr="00E96307">
        <w:rPr>
          <w:rFonts w:ascii="Arial" w:hAnsi="Arial" w:cs="Arial"/>
          <w:lang w:val="uz-Cyrl-UZ"/>
        </w:rPr>
        <w:t xml:space="preserve">иш берувчи барча ходимларининг </w:t>
      </w:r>
      <w:r w:rsidRPr="00895F7B">
        <w:rPr>
          <w:rFonts w:ascii="Arial" w:hAnsi="Arial" w:cs="Arial"/>
          <w:b/>
          <w:lang w:val="uz-Cyrl-UZ"/>
        </w:rPr>
        <w:t>бир йиллик иш ҳақи миқдорида</w:t>
      </w:r>
      <w:r>
        <w:rPr>
          <w:rFonts w:ascii="Arial" w:hAnsi="Arial" w:cs="Arial"/>
          <w:b/>
          <w:lang w:val="uz-Cyrl-UZ"/>
        </w:rPr>
        <w:t xml:space="preserve"> белгиланади</w:t>
      </w:r>
      <w:r>
        <w:rPr>
          <w:rFonts w:ascii="Times New Roman+FPEF" w:hAnsi="Times New Roman+FPEF" w:cs="Times New Roman+FPEF"/>
          <w:lang w:val="uz-Cyrl-UZ"/>
        </w:rPr>
        <w:t>.</w:t>
      </w:r>
    </w:p>
    <w:p w:rsidR="00DC4C8B" w:rsidRPr="00E96307" w:rsidRDefault="00DC4C8B" w:rsidP="00E96307">
      <w:pPr>
        <w:pStyle w:val="af0"/>
        <w:jc w:val="both"/>
        <w:rPr>
          <w:rFonts w:ascii="Arial" w:hAnsi="Arial" w:cs="Arial"/>
          <w:lang w:val="uz-Cyrl-UZ"/>
        </w:rPr>
      </w:pPr>
    </w:p>
    <w:p w:rsidR="00DC4C8B" w:rsidRPr="00C5678A" w:rsidRDefault="00C5678A" w:rsidP="00C5678A">
      <w:pPr>
        <w:pStyle w:val="af0"/>
        <w:jc w:val="both"/>
        <w:rPr>
          <w:rFonts w:ascii="Arial" w:hAnsi="Arial" w:cs="Arial"/>
          <w:u w:val="single"/>
          <w:lang w:val="uz-Cyrl-UZ"/>
        </w:rPr>
      </w:pPr>
      <w:r w:rsidRPr="00C5678A">
        <w:rPr>
          <w:rFonts w:ascii="Arial" w:hAnsi="Arial" w:cs="Arial"/>
          <w:u w:val="single"/>
          <w:lang w:val="uz-Cyrl-UZ"/>
        </w:rPr>
        <w:t>Суғурта мукофоти: (11-модда)</w:t>
      </w:r>
    </w:p>
    <w:p w:rsidR="00C5678A" w:rsidRPr="00C5678A" w:rsidRDefault="00C5678A" w:rsidP="00C5678A">
      <w:pPr>
        <w:pStyle w:val="af0"/>
        <w:jc w:val="both"/>
        <w:rPr>
          <w:rFonts w:ascii="Arial" w:hAnsi="Arial" w:cs="Arial"/>
          <w:szCs w:val="24"/>
          <w:lang w:val="uz-Cyrl-UZ"/>
        </w:rPr>
      </w:pPr>
      <w:r w:rsidRPr="00C5678A">
        <w:rPr>
          <w:rFonts w:ascii="Arial" w:hAnsi="Arial" w:cs="Arial"/>
          <w:szCs w:val="24"/>
          <w:lang w:val="uz-Cyrl-UZ"/>
        </w:rPr>
        <w:t>Иш берувчининг фуқаролик жавобгарлигини мажбурий суғурта қилиш</w:t>
      </w:r>
      <w:r>
        <w:rPr>
          <w:rFonts w:ascii="Arial" w:hAnsi="Arial" w:cs="Arial"/>
          <w:szCs w:val="24"/>
          <w:lang w:val="uz-Cyrl-UZ"/>
        </w:rPr>
        <w:t xml:space="preserve"> </w:t>
      </w:r>
      <w:r w:rsidRPr="00C5678A">
        <w:rPr>
          <w:rFonts w:ascii="Arial" w:hAnsi="Arial" w:cs="Arial"/>
          <w:szCs w:val="24"/>
          <w:lang w:val="uz-Cyrl-UZ"/>
        </w:rPr>
        <w:t>шартномаси бўйича суғурта мукофоти суғурта пулини суғурта тарифига кўпайтириш</w:t>
      </w:r>
      <w:r>
        <w:rPr>
          <w:rFonts w:ascii="Arial" w:hAnsi="Arial" w:cs="Arial"/>
          <w:szCs w:val="24"/>
          <w:lang w:val="uz-Cyrl-UZ"/>
        </w:rPr>
        <w:t xml:space="preserve"> </w:t>
      </w:r>
      <w:r w:rsidRPr="00C5678A">
        <w:rPr>
          <w:rFonts w:ascii="Arial" w:hAnsi="Arial" w:cs="Arial"/>
          <w:szCs w:val="24"/>
          <w:lang w:val="uz-Cyrl-UZ"/>
        </w:rPr>
        <w:t>орқали ҳисоблаб чиқарилади.</w:t>
      </w:r>
    </w:p>
    <w:p w:rsidR="00EA485A" w:rsidRDefault="00C5678A" w:rsidP="00C5678A">
      <w:pPr>
        <w:pStyle w:val="af0"/>
        <w:jc w:val="both"/>
        <w:rPr>
          <w:rFonts w:ascii="Arial" w:hAnsi="Arial" w:cs="Arial"/>
          <w:szCs w:val="24"/>
          <w:lang w:val="uz-Cyrl-UZ"/>
        </w:rPr>
      </w:pPr>
      <w:r w:rsidRPr="00C5678A">
        <w:rPr>
          <w:rFonts w:ascii="Arial" w:hAnsi="Arial" w:cs="Arial"/>
          <w:szCs w:val="24"/>
          <w:lang w:val="uz-Cyrl-UZ"/>
        </w:rPr>
        <w:t>Иш берувчининг фуқаролик жавобгарлигини мажбурий суғурта қилиш</w:t>
      </w:r>
      <w:r>
        <w:rPr>
          <w:rFonts w:ascii="Arial" w:hAnsi="Arial" w:cs="Arial"/>
          <w:szCs w:val="24"/>
          <w:lang w:val="uz-Cyrl-UZ"/>
        </w:rPr>
        <w:t xml:space="preserve"> </w:t>
      </w:r>
      <w:r w:rsidRPr="00C5678A">
        <w:rPr>
          <w:rFonts w:ascii="Arial" w:hAnsi="Arial" w:cs="Arial"/>
          <w:szCs w:val="24"/>
          <w:lang w:val="uz-Cyrl-UZ"/>
        </w:rPr>
        <w:t>шартномаси бўйича суғурта мукофоти бир йўла тўланади.</w:t>
      </w:r>
    </w:p>
    <w:p w:rsidR="00C5678A" w:rsidRPr="00C5678A" w:rsidRDefault="00C5678A" w:rsidP="00C5678A">
      <w:pPr>
        <w:pStyle w:val="af0"/>
        <w:jc w:val="both"/>
        <w:rPr>
          <w:rFonts w:ascii="Arial" w:hAnsi="Arial" w:cs="Arial"/>
          <w:lang w:val="uz-Cyrl-UZ"/>
        </w:rPr>
      </w:pPr>
      <w:r w:rsidRPr="00C5678A">
        <w:rPr>
          <w:rFonts w:ascii="Arial" w:hAnsi="Arial" w:cs="Arial"/>
          <w:lang w:val="uz-Cyrl-UZ"/>
        </w:rPr>
        <w:t>Иш берувчининг фуқаролик жавобгарлигини мажбурий суғурта қилиш бўйича</w:t>
      </w:r>
      <w:r>
        <w:rPr>
          <w:rFonts w:ascii="Arial" w:hAnsi="Arial" w:cs="Arial"/>
          <w:lang w:val="uz-Cyrl-UZ"/>
        </w:rPr>
        <w:t xml:space="preserve"> </w:t>
      </w:r>
      <w:r w:rsidRPr="00C5678A">
        <w:rPr>
          <w:rFonts w:ascii="Arial" w:hAnsi="Arial" w:cs="Arial"/>
          <w:lang w:val="uz-Cyrl-UZ"/>
        </w:rPr>
        <w:t xml:space="preserve">суғурта тарифлари </w:t>
      </w:r>
      <w:r w:rsidR="002A6D6E">
        <w:rPr>
          <w:rFonts w:ascii="Arial" w:hAnsi="Arial" w:cs="Arial"/>
          <w:lang w:val="uz-Cyrl-UZ"/>
        </w:rPr>
        <w:t>бирламчи</w:t>
      </w:r>
      <w:r w:rsidRPr="00C5678A">
        <w:rPr>
          <w:rFonts w:ascii="Arial" w:hAnsi="Arial" w:cs="Arial"/>
          <w:lang w:val="uz-Cyrl-UZ"/>
        </w:rPr>
        <w:t xml:space="preserve"> ставка ва коэффициентлардан иборатдир.</w:t>
      </w:r>
    </w:p>
    <w:p w:rsidR="00C5678A" w:rsidRPr="00C5678A" w:rsidRDefault="00C5678A" w:rsidP="00C5678A">
      <w:pPr>
        <w:pStyle w:val="af0"/>
        <w:jc w:val="both"/>
        <w:rPr>
          <w:rFonts w:ascii="Arial" w:hAnsi="Arial" w:cs="Arial"/>
          <w:lang w:val="uz-Cyrl-UZ"/>
        </w:rPr>
      </w:pPr>
      <w:r w:rsidRPr="00C5678A">
        <w:rPr>
          <w:rFonts w:ascii="Arial" w:hAnsi="Arial" w:cs="Arial"/>
          <w:lang w:val="uz-Cyrl-UZ"/>
        </w:rPr>
        <w:t>Иш берувчининг фуқаролик жавобгарлигини мажбурий суғурта қилиш бўйича</w:t>
      </w:r>
      <w:r>
        <w:rPr>
          <w:rFonts w:ascii="Arial" w:hAnsi="Arial" w:cs="Arial"/>
          <w:lang w:val="uz-Cyrl-UZ"/>
        </w:rPr>
        <w:t xml:space="preserve"> </w:t>
      </w:r>
      <w:r w:rsidRPr="00C5678A">
        <w:rPr>
          <w:rFonts w:ascii="Arial" w:hAnsi="Arial" w:cs="Arial"/>
          <w:lang w:val="uz-Cyrl-UZ"/>
        </w:rPr>
        <w:t xml:space="preserve">суғурта тарифининг </w:t>
      </w:r>
      <w:r w:rsidR="002A6D6E">
        <w:rPr>
          <w:rFonts w:ascii="Arial" w:hAnsi="Arial" w:cs="Arial"/>
          <w:lang w:val="uz-Cyrl-UZ"/>
        </w:rPr>
        <w:t>бирламчи</w:t>
      </w:r>
      <w:r w:rsidRPr="00C5678A">
        <w:rPr>
          <w:rFonts w:ascii="Arial" w:hAnsi="Arial" w:cs="Arial"/>
          <w:lang w:val="uz-Cyrl-UZ"/>
        </w:rPr>
        <w:t xml:space="preserve"> ставкаси барча иш берувчилар ва суғурталовчилар учун</w:t>
      </w:r>
      <w:r>
        <w:rPr>
          <w:rFonts w:ascii="Arial" w:hAnsi="Arial" w:cs="Arial"/>
          <w:lang w:val="uz-Cyrl-UZ"/>
        </w:rPr>
        <w:t xml:space="preserve"> </w:t>
      </w:r>
      <w:r w:rsidRPr="00C5678A">
        <w:rPr>
          <w:rFonts w:ascii="Arial" w:hAnsi="Arial" w:cs="Arial"/>
          <w:lang w:val="uz-Cyrl-UZ"/>
        </w:rPr>
        <w:t>ягонадир.</w:t>
      </w:r>
    </w:p>
    <w:p w:rsidR="00C5678A" w:rsidRDefault="00C5678A" w:rsidP="00C5678A">
      <w:pPr>
        <w:pStyle w:val="af0"/>
        <w:jc w:val="both"/>
        <w:rPr>
          <w:rFonts w:ascii="Arial" w:hAnsi="Arial" w:cs="Arial"/>
          <w:lang w:val="uz-Cyrl-UZ"/>
        </w:rPr>
      </w:pPr>
      <w:r w:rsidRPr="00C5678A">
        <w:rPr>
          <w:rFonts w:ascii="Arial" w:hAnsi="Arial" w:cs="Arial"/>
          <w:lang w:val="uz-Cyrl-UZ"/>
        </w:rPr>
        <w:t>Иш берувчининг фуқаролик жавобгарлигини мажбурий суғурта қилиш бўйича</w:t>
      </w:r>
      <w:r>
        <w:rPr>
          <w:rFonts w:ascii="Arial" w:hAnsi="Arial" w:cs="Arial"/>
          <w:lang w:val="uz-Cyrl-UZ"/>
        </w:rPr>
        <w:t xml:space="preserve"> </w:t>
      </w:r>
      <w:r w:rsidRPr="00C5678A">
        <w:rPr>
          <w:rFonts w:ascii="Arial" w:hAnsi="Arial" w:cs="Arial"/>
          <w:lang w:val="uz-Cyrl-UZ"/>
        </w:rPr>
        <w:t>суғурта тарифларининг коэффициентлари иш берувчи томонидан амалга ошириладиган</w:t>
      </w:r>
      <w:r>
        <w:rPr>
          <w:rFonts w:ascii="Arial" w:hAnsi="Arial" w:cs="Arial"/>
          <w:lang w:val="uz-Cyrl-UZ"/>
        </w:rPr>
        <w:t xml:space="preserve"> </w:t>
      </w:r>
      <w:r w:rsidRPr="00C5678A">
        <w:rPr>
          <w:rFonts w:ascii="Arial" w:hAnsi="Arial" w:cs="Arial"/>
          <w:lang w:val="uz-Cyrl-UZ"/>
        </w:rPr>
        <w:t xml:space="preserve">фаолият турларининг хавфлилик даражасига боғлиқ ҳолда </w:t>
      </w:r>
      <w:r w:rsidRPr="009C50C3">
        <w:rPr>
          <w:rFonts w:ascii="Arial" w:hAnsi="Arial" w:cs="Arial"/>
          <w:lang w:val="uz-Cyrl-UZ"/>
        </w:rPr>
        <w:t>белгиланади.</w:t>
      </w:r>
    </w:p>
    <w:p w:rsidR="002B1F36" w:rsidRPr="008F6917" w:rsidRDefault="002B1F36" w:rsidP="002B1F36">
      <w:pPr>
        <w:autoSpaceDE w:val="0"/>
        <w:autoSpaceDN w:val="0"/>
        <w:adjustRightInd w:val="0"/>
        <w:spacing w:after="0" w:line="240" w:lineRule="auto"/>
        <w:jc w:val="both"/>
        <w:rPr>
          <w:rFonts w:ascii="Arial" w:hAnsi="Arial" w:cs="Arial"/>
          <w:lang w:val="uz-Cyrl-UZ"/>
        </w:rPr>
      </w:pPr>
      <w:r w:rsidRPr="008F6917">
        <w:rPr>
          <w:rFonts w:ascii="Arial" w:hAnsi="Arial" w:cs="Arial"/>
          <w:b/>
          <w:lang w:val="uz-Cyrl-UZ"/>
        </w:rPr>
        <w:t>Изоҳ:</w:t>
      </w:r>
      <w:r w:rsidRPr="008F6917">
        <w:rPr>
          <w:rFonts w:ascii="Arial" w:hAnsi="Arial" w:cs="Arial"/>
          <w:lang w:val="uz-Cyrl-UZ"/>
        </w:rPr>
        <w:t xml:space="preserve"> Суғурта </w:t>
      </w:r>
      <w:r>
        <w:rPr>
          <w:rFonts w:ascii="Arial" w:hAnsi="Arial" w:cs="Arial"/>
          <w:lang w:val="uz-Cyrl-UZ"/>
        </w:rPr>
        <w:t>бирламчи тарифи суғурта пулидан 0,1% ташкил этади. Коэффициентлар эса фаолият турига қараб 01 класдан 20 классгача белгиланади (0,571 дан 7,714 гача)</w:t>
      </w:r>
      <w:r>
        <w:rPr>
          <w:rFonts w:ascii="Times New Roman+FPEF" w:hAnsi="Times New Roman+FPEF" w:cs="Times New Roman+FPEF"/>
          <w:lang w:val="uz-Cyrl-UZ"/>
        </w:rPr>
        <w:t>.</w:t>
      </w:r>
    </w:p>
    <w:p w:rsidR="009C50C3" w:rsidRDefault="009C50C3" w:rsidP="00C5678A">
      <w:pPr>
        <w:pStyle w:val="af0"/>
        <w:jc w:val="both"/>
        <w:rPr>
          <w:rFonts w:ascii="Arial" w:hAnsi="Arial" w:cs="Arial"/>
          <w:lang w:val="uz-Cyrl-UZ"/>
        </w:rPr>
      </w:pPr>
    </w:p>
    <w:p w:rsidR="009C50C3" w:rsidRPr="009C50C3" w:rsidRDefault="009C50C3" w:rsidP="009C50C3">
      <w:pPr>
        <w:pStyle w:val="af0"/>
        <w:jc w:val="both"/>
        <w:rPr>
          <w:rFonts w:ascii="Arial" w:hAnsi="Arial" w:cs="Arial"/>
          <w:szCs w:val="24"/>
          <w:u w:val="single"/>
          <w:lang w:val="uz-Cyrl-UZ"/>
        </w:rPr>
      </w:pPr>
      <w:r w:rsidRPr="009C50C3">
        <w:rPr>
          <w:rFonts w:ascii="Arial" w:hAnsi="Arial" w:cs="Arial"/>
          <w:szCs w:val="24"/>
          <w:u w:val="single"/>
          <w:lang w:val="uz-Cyrl-UZ"/>
        </w:rPr>
        <w:t>Зарарнинг миқдорини аниқлаш тартиби (12-модда)</w:t>
      </w:r>
    </w:p>
    <w:p w:rsidR="009C50C3" w:rsidRPr="009C50C3" w:rsidRDefault="009C50C3" w:rsidP="009C50C3">
      <w:pPr>
        <w:pStyle w:val="af0"/>
        <w:jc w:val="both"/>
        <w:rPr>
          <w:rFonts w:ascii="Arial" w:hAnsi="Arial" w:cs="Arial"/>
          <w:color w:val="000000"/>
          <w:szCs w:val="24"/>
          <w:lang w:val="uz-Cyrl-UZ"/>
        </w:rPr>
      </w:pPr>
      <w:r w:rsidRPr="009C50C3">
        <w:rPr>
          <w:rFonts w:ascii="Arial" w:hAnsi="Arial" w:cs="Arial"/>
          <w:color w:val="000000"/>
          <w:szCs w:val="24"/>
          <w:lang w:val="uz-Cyrl-UZ"/>
        </w:rPr>
        <w:t>Ходим ўз меҳнат вазифаларини бажариши билан боғлиқ ҳолда меҳнатда майиб</w:t>
      </w:r>
      <w:r>
        <w:rPr>
          <w:rFonts w:ascii="Arial" w:hAnsi="Arial" w:cs="Arial"/>
          <w:color w:val="000000"/>
          <w:szCs w:val="24"/>
          <w:lang w:val="uz-Cyrl-UZ"/>
        </w:rPr>
        <w:t xml:space="preserve"> </w:t>
      </w:r>
      <w:r w:rsidRPr="009C50C3">
        <w:rPr>
          <w:rFonts w:ascii="Arial" w:hAnsi="Arial" w:cs="Arial"/>
          <w:color w:val="000000"/>
          <w:szCs w:val="24"/>
          <w:lang w:val="uz-Cyrl-UZ"/>
        </w:rPr>
        <w:t>бўлиши, касб касаллигига чалиниши ёки соғлиғининг бошқача тарзда шикастланиши</w:t>
      </w:r>
      <w:r>
        <w:rPr>
          <w:rFonts w:ascii="Arial" w:hAnsi="Arial" w:cs="Arial"/>
          <w:color w:val="000000"/>
          <w:szCs w:val="24"/>
          <w:lang w:val="uz-Cyrl-UZ"/>
        </w:rPr>
        <w:t xml:space="preserve"> </w:t>
      </w:r>
      <w:r w:rsidRPr="009C50C3">
        <w:rPr>
          <w:rFonts w:ascii="Arial" w:hAnsi="Arial" w:cs="Arial"/>
          <w:color w:val="000000"/>
          <w:szCs w:val="24"/>
          <w:lang w:val="uz-Cyrl-UZ"/>
        </w:rPr>
        <w:t>муносабати билан унинг ҳаёти ёки соғлиғига етказилган зарарнинг ўрнини қоплаш қонун</w:t>
      </w:r>
      <w:r>
        <w:rPr>
          <w:rFonts w:ascii="Arial" w:hAnsi="Arial" w:cs="Arial"/>
          <w:color w:val="000000"/>
          <w:szCs w:val="24"/>
          <w:lang w:val="uz-Cyrl-UZ"/>
        </w:rPr>
        <w:t xml:space="preserve"> </w:t>
      </w:r>
      <w:r w:rsidRPr="009C50C3">
        <w:rPr>
          <w:rFonts w:ascii="Arial" w:hAnsi="Arial" w:cs="Arial"/>
          <w:color w:val="000000"/>
          <w:szCs w:val="24"/>
          <w:lang w:val="uz-Cyrl-UZ"/>
        </w:rPr>
        <w:t>ҳужжатларида белгиланган тартибда аниқланади.</w:t>
      </w:r>
    </w:p>
    <w:p w:rsidR="009C50C3" w:rsidRPr="009C50C3" w:rsidRDefault="009C50C3" w:rsidP="009C50C3">
      <w:pPr>
        <w:pStyle w:val="af0"/>
        <w:jc w:val="both"/>
        <w:rPr>
          <w:rFonts w:ascii="Arial" w:hAnsi="Arial" w:cs="Arial"/>
          <w:color w:val="000000"/>
          <w:szCs w:val="24"/>
          <w:lang w:val="uz-Cyrl-UZ"/>
        </w:rPr>
      </w:pPr>
      <w:r w:rsidRPr="009C50C3">
        <w:rPr>
          <w:rFonts w:ascii="Arial" w:hAnsi="Arial" w:cs="Arial"/>
          <w:color w:val="000000"/>
          <w:szCs w:val="24"/>
          <w:lang w:val="uz-Cyrl-UZ"/>
        </w:rPr>
        <w:t>Иш берувчининг фуқаролик жавобгарлигини мажбурий суғурта қилиш бўйича</w:t>
      </w:r>
      <w:r>
        <w:rPr>
          <w:rFonts w:ascii="Arial" w:hAnsi="Arial" w:cs="Arial"/>
          <w:color w:val="000000"/>
          <w:szCs w:val="24"/>
          <w:lang w:val="uz-Cyrl-UZ"/>
        </w:rPr>
        <w:t xml:space="preserve"> </w:t>
      </w:r>
      <w:r w:rsidRPr="009C50C3">
        <w:rPr>
          <w:rFonts w:ascii="Arial" w:hAnsi="Arial" w:cs="Arial"/>
          <w:color w:val="000000"/>
          <w:szCs w:val="24"/>
          <w:lang w:val="uz-Cyrl-UZ"/>
        </w:rPr>
        <w:t>суғурта товони етказилган зарар миқдорида, лекин суғурта пули миқдоридан кўп</w:t>
      </w:r>
      <w:r>
        <w:rPr>
          <w:rFonts w:ascii="Arial" w:hAnsi="Arial" w:cs="Arial"/>
          <w:color w:val="000000"/>
          <w:szCs w:val="24"/>
          <w:lang w:val="uz-Cyrl-UZ"/>
        </w:rPr>
        <w:t xml:space="preserve"> </w:t>
      </w:r>
      <w:r w:rsidRPr="009C50C3">
        <w:rPr>
          <w:rFonts w:ascii="Arial" w:hAnsi="Arial" w:cs="Arial"/>
          <w:color w:val="000000"/>
          <w:szCs w:val="24"/>
          <w:lang w:val="uz-Cyrl-UZ"/>
        </w:rPr>
        <w:t>бўлмаган миқдорда тўланади.</w:t>
      </w:r>
    </w:p>
    <w:p w:rsidR="009C50C3" w:rsidRPr="009C50C3" w:rsidRDefault="009C50C3" w:rsidP="009C50C3">
      <w:pPr>
        <w:pStyle w:val="af0"/>
        <w:jc w:val="both"/>
        <w:rPr>
          <w:rFonts w:ascii="Arial" w:hAnsi="Arial" w:cs="Arial"/>
          <w:color w:val="000000"/>
          <w:szCs w:val="24"/>
          <w:lang w:val="uz-Cyrl-UZ"/>
        </w:rPr>
      </w:pPr>
      <w:r w:rsidRPr="009C50C3">
        <w:rPr>
          <w:rFonts w:ascii="Arial" w:hAnsi="Arial" w:cs="Arial"/>
          <w:color w:val="000000"/>
          <w:szCs w:val="24"/>
          <w:lang w:val="uz-Cyrl-UZ"/>
        </w:rPr>
        <w:t>Иш берувчининг фуқаролик жавобгарлигини мажбурий суғурта қилиш бўйича</w:t>
      </w:r>
      <w:r>
        <w:rPr>
          <w:rFonts w:ascii="Arial" w:hAnsi="Arial" w:cs="Arial"/>
          <w:color w:val="000000"/>
          <w:szCs w:val="24"/>
          <w:lang w:val="uz-Cyrl-UZ"/>
        </w:rPr>
        <w:t xml:space="preserve"> </w:t>
      </w:r>
      <w:r w:rsidRPr="009C50C3">
        <w:rPr>
          <w:rFonts w:ascii="Arial" w:hAnsi="Arial" w:cs="Arial"/>
          <w:color w:val="000000"/>
          <w:szCs w:val="24"/>
          <w:lang w:val="uz-Cyrl-UZ"/>
        </w:rPr>
        <w:t>суғурта товони:</w:t>
      </w:r>
    </w:p>
    <w:p w:rsidR="009C50C3" w:rsidRPr="009C50C3" w:rsidRDefault="009C50C3" w:rsidP="009C50C3">
      <w:pPr>
        <w:pStyle w:val="af0"/>
        <w:numPr>
          <w:ilvl w:val="0"/>
          <w:numId w:val="37"/>
        </w:numPr>
        <w:jc w:val="both"/>
        <w:rPr>
          <w:rFonts w:ascii="Arial" w:hAnsi="Arial" w:cs="Arial"/>
          <w:color w:val="000000"/>
          <w:szCs w:val="24"/>
          <w:lang w:val="uz-Cyrl-UZ"/>
        </w:rPr>
      </w:pPr>
      <w:r w:rsidRPr="009C50C3">
        <w:rPr>
          <w:rFonts w:ascii="Arial" w:hAnsi="Arial" w:cs="Arial"/>
          <w:color w:val="000000"/>
          <w:szCs w:val="24"/>
          <w:lang w:val="uz-Cyrl-UZ"/>
        </w:rPr>
        <w:t>жабрланувчи меҳнатда майиб бўлгунига қадар олган ўртача ойлик иш ҳақига нисбатан фоиз ҳисобида, унинг касбга оид меҳнат қобилиятини йўқотганлик даражасига мувофиқ белгиланадиган ҳар ойлик тўлов ёки касб касаллиги аниқлангунига қадар олган ўртача ойлик иш ҳақига нисбатан фоиз ҳисобида белгиланадиган ҳар ойлик тўлов;</w:t>
      </w:r>
    </w:p>
    <w:p w:rsidR="009C50C3" w:rsidRPr="009C50C3" w:rsidRDefault="009C50C3" w:rsidP="009C50C3">
      <w:pPr>
        <w:pStyle w:val="af0"/>
        <w:numPr>
          <w:ilvl w:val="0"/>
          <w:numId w:val="37"/>
        </w:numPr>
        <w:jc w:val="both"/>
        <w:rPr>
          <w:rFonts w:ascii="Arial" w:hAnsi="Arial" w:cs="Arial"/>
          <w:color w:val="000000"/>
          <w:szCs w:val="24"/>
          <w:lang w:val="uz-Cyrl-UZ"/>
        </w:rPr>
      </w:pPr>
      <w:r w:rsidRPr="009C50C3">
        <w:rPr>
          <w:rFonts w:ascii="Arial" w:hAnsi="Arial" w:cs="Arial"/>
          <w:color w:val="000000"/>
          <w:szCs w:val="24"/>
          <w:lang w:val="uz-Cyrl-UZ"/>
        </w:rPr>
        <w:t xml:space="preserve">марҳумнинг ўртача ойлик иш ҳақи миқдоридаги, унинг ўзига ва қарамоғида бўлган, лекин етказилган зарарнинг ўрни қопланишига ҳақли бўлмаган, </w:t>
      </w:r>
      <w:r w:rsidRPr="009C50C3">
        <w:rPr>
          <w:rFonts w:ascii="Arial" w:hAnsi="Arial" w:cs="Arial"/>
          <w:color w:val="000000"/>
          <w:szCs w:val="24"/>
          <w:lang w:val="uz-Cyrl-UZ"/>
        </w:rPr>
        <w:lastRenderedPageBreak/>
        <w:t>меҳнатга қобилиятли шахсларга тўғри келадиган улуш чегириб ташланган ҳолдаги ҳар ойлик тўлов;</w:t>
      </w:r>
    </w:p>
    <w:p w:rsidR="009C50C3" w:rsidRPr="009C50C3" w:rsidRDefault="009C50C3" w:rsidP="009C50C3">
      <w:pPr>
        <w:pStyle w:val="af0"/>
        <w:numPr>
          <w:ilvl w:val="0"/>
          <w:numId w:val="37"/>
        </w:numPr>
        <w:jc w:val="both"/>
        <w:rPr>
          <w:rFonts w:ascii="Arial" w:hAnsi="Arial" w:cs="Arial"/>
          <w:color w:val="000000"/>
          <w:szCs w:val="24"/>
          <w:lang w:val="uz-Cyrl-UZ"/>
        </w:rPr>
      </w:pPr>
      <w:r w:rsidRPr="009C50C3">
        <w:rPr>
          <w:rFonts w:ascii="Arial" w:hAnsi="Arial" w:cs="Arial"/>
          <w:color w:val="000000"/>
          <w:szCs w:val="24"/>
          <w:lang w:val="uz-Cyrl-UZ"/>
        </w:rPr>
        <w:t>қонун ҳужжатларида белгиланган ҳолларда жабрланувчига ёки наф олувчига бир йўла бериладиган нафақа тўлови;</w:t>
      </w:r>
    </w:p>
    <w:p w:rsidR="009C50C3" w:rsidRPr="009C50C3" w:rsidRDefault="009C50C3" w:rsidP="009C50C3">
      <w:pPr>
        <w:pStyle w:val="af0"/>
        <w:numPr>
          <w:ilvl w:val="0"/>
          <w:numId w:val="37"/>
        </w:numPr>
        <w:jc w:val="both"/>
        <w:rPr>
          <w:rFonts w:ascii="Arial" w:hAnsi="Arial" w:cs="Arial"/>
          <w:color w:val="000000"/>
          <w:szCs w:val="24"/>
          <w:lang w:val="uz-Cyrl-UZ"/>
        </w:rPr>
      </w:pPr>
      <w:r w:rsidRPr="009C50C3">
        <w:rPr>
          <w:rFonts w:ascii="Arial" w:hAnsi="Arial" w:cs="Arial"/>
          <w:color w:val="000000"/>
          <w:szCs w:val="24"/>
          <w:lang w:val="uz-Cyrl-UZ"/>
        </w:rPr>
        <w:t>ходим вафот этган тақдирда иш берувчининг фуқаролик жавобгарлигини мажбурий суғурта қилиш шартномасида белгиланган миқдорда дафн этиш харажатлари;</w:t>
      </w:r>
    </w:p>
    <w:p w:rsidR="009C50C3" w:rsidRPr="009C50C3" w:rsidRDefault="009C50C3" w:rsidP="009C50C3">
      <w:pPr>
        <w:pStyle w:val="af0"/>
        <w:numPr>
          <w:ilvl w:val="0"/>
          <w:numId w:val="37"/>
        </w:numPr>
        <w:jc w:val="both"/>
        <w:rPr>
          <w:rFonts w:ascii="Arial" w:hAnsi="Arial" w:cs="Arial"/>
          <w:color w:val="000000"/>
          <w:szCs w:val="24"/>
          <w:lang w:val="uz-Cyrl-UZ"/>
        </w:rPr>
      </w:pPr>
      <w:r w:rsidRPr="009C50C3">
        <w:rPr>
          <w:rFonts w:ascii="Arial" w:hAnsi="Arial" w:cs="Arial"/>
          <w:color w:val="000000"/>
          <w:szCs w:val="24"/>
          <w:lang w:val="uz-Cyrl-UZ"/>
        </w:rPr>
        <w:t>иш берувчининг қўшимча харажатларини қонун ҳужжатларига мувофиқ компенсация қилиш тарзида амалга оширилади.</w:t>
      </w:r>
    </w:p>
    <w:p w:rsidR="009C50C3" w:rsidRPr="009C50C3" w:rsidRDefault="009C50C3" w:rsidP="009C50C3">
      <w:pPr>
        <w:pStyle w:val="af0"/>
        <w:jc w:val="both"/>
        <w:rPr>
          <w:rFonts w:ascii="Arial" w:hAnsi="Arial" w:cs="Arial"/>
          <w:color w:val="000000"/>
          <w:szCs w:val="24"/>
          <w:lang w:val="uz-Cyrl-UZ"/>
        </w:rPr>
      </w:pPr>
      <w:r w:rsidRPr="009C50C3">
        <w:rPr>
          <w:rFonts w:ascii="Arial" w:hAnsi="Arial" w:cs="Arial"/>
          <w:color w:val="000000"/>
          <w:szCs w:val="24"/>
          <w:lang w:val="uz-Cyrl-UZ"/>
        </w:rPr>
        <w:t>Энг кам иш ҳақи миқдори қонун ҳужжатларида белгиланган тартибда оширилган</w:t>
      </w:r>
      <w:r>
        <w:rPr>
          <w:rFonts w:ascii="Arial" w:hAnsi="Arial" w:cs="Arial"/>
          <w:color w:val="000000"/>
          <w:szCs w:val="24"/>
          <w:lang w:val="uz-Cyrl-UZ"/>
        </w:rPr>
        <w:t xml:space="preserve"> </w:t>
      </w:r>
      <w:r w:rsidRPr="009C50C3">
        <w:rPr>
          <w:rFonts w:ascii="Arial" w:hAnsi="Arial" w:cs="Arial"/>
          <w:color w:val="000000"/>
          <w:szCs w:val="24"/>
          <w:lang w:val="uz-Cyrl-UZ"/>
        </w:rPr>
        <w:t>тақдирда, ходимнинг ҳаёти ёки соғлиғига зарар етказилганлиги муносабати билан</w:t>
      </w:r>
    </w:p>
    <w:p w:rsidR="009C50C3" w:rsidRPr="00635260" w:rsidRDefault="009C50C3" w:rsidP="009C50C3">
      <w:pPr>
        <w:pStyle w:val="af0"/>
        <w:jc w:val="both"/>
        <w:rPr>
          <w:rFonts w:ascii="Arial" w:hAnsi="Arial" w:cs="Arial"/>
          <w:color w:val="000000"/>
          <w:szCs w:val="24"/>
          <w:lang w:val="uz-Cyrl-UZ"/>
        </w:rPr>
      </w:pPr>
      <w:r w:rsidRPr="00635260">
        <w:rPr>
          <w:rFonts w:ascii="Arial" w:hAnsi="Arial" w:cs="Arial"/>
          <w:color w:val="000000"/>
          <w:szCs w:val="24"/>
          <w:lang w:val="uz-Cyrl-UZ"/>
        </w:rPr>
        <w:t>зарарнинг ўрнини қоплашнинг белгиланган суммаси энг кам иш ҳақи миқдорининг</w:t>
      </w:r>
    </w:p>
    <w:p w:rsidR="009C50C3" w:rsidRPr="00635260" w:rsidRDefault="009C50C3" w:rsidP="009C50C3">
      <w:pPr>
        <w:pStyle w:val="af0"/>
        <w:jc w:val="both"/>
        <w:rPr>
          <w:rFonts w:ascii="Arial" w:hAnsi="Arial" w:cs="Arial"/>
          <w:color w:val="000000"/>
          <w:szCs w:val="24"/>
          <w:lang w:val="uz-Cyrl-UZ"/>
        </w:rPr>
      </w:pPr>
      <w:r w:rsidRPr="00635260">
        <w:rPr>
          <w:rFonts w:ascii="Arial" w:hAnsi="Arial" w:cs="Arial"/>
          <w:color w:val="000000"/>
          <w:szCs w:val="24"/>
          <w:lang w:val="uz-Cyrl-UZ"/>
        </w:rPr>
        <w:t>оширилишига мутаносиб равишда кўпайтирилади. Бунда зарар ўрнини қоплашнинг</w:t>
      </w:r>
      <w:r>
        <w:rPr>
          <w:rFonts w:ascii="Arial" w:hAnsi="Arial" w:cs="Arial"/>
          <w:color w:val="000000"/>
          <w:szCs w:val="24"/>
          <w:lang w:val="uz-Cyrl-UZ"/>
        </w:rPr>
        <w:t xml:space="preserve"> </w:t>
      </w:r>
      <w:r w:rsidRPr="00635260">
        <w:rPr>
          <w:rFonts w:ascii="Arial" w:hAnsi="Arial" w:cs="Arial"/>
          <w:color w:val="000000"/>
          <w:szCs w:val="24"/>
          <w:lang w:val="uz-Cyrl-UZ"/>
        </w:rPr>
        <w:t>кўпайтирилган суммаси қонун ҳужжатларида белгиланган тартибда қўшимча тарзда</w:t>
      </w:r>
      <w:r>
        <w:rPr>
          <w:rFonts w:ascii="Arial" w:hAnsi="Arial" w:cs="Arial"/>
          <w:color w:val="000000"/>
          <w:szCs w:val="24"/>
          <w:lang w:val="uz-Cyrl-UZ"/>
        </w:rPr>
        <w:t xml:space="preserve"> </w:t>
      </w:r>
      <w:r w:rsidRPr="00635260">
        <w:rPr>
          <w:rFonts w:ascii="Arial" w:hAnsi="Arial" w:cs="Arial"/>
          <w:color w:val="000000"/>
          <w:szCs w:val="24"/>
          <w:lang w:val="uz-Cyrl-UZ"/>
        </w:rPr>
        <w:t>тўланади.</w:t>
      </w:r>
    </w:p>
    <w:p w:rsidR="009C50C3" w:rsidRPr="00635260" w:rsidRDefault="009C50C3" w:rsidP="009C50C3">
      <w:pPr>
        <w:pStyle w:val="af0"/>
        <w:jc w:val="both"/>
        <w:rPr>
          <w:rFonts w:ascii="Arial" w:hAnsi="Arial" w:cs="Arial"/>
          <w:color w:val="000000"/>
          <w:szCs w:val="24"/>
          <w:lang w:val="uz-Cyrl-UZ"/>
        </w:rPr>
      </w:pPr>
      <w:r w:rsidRPr="00635260">
        <w:rPr>
          <w:rFonts w:ascii="Arial" w:hAnsi="Arial" w:cs="Arial"/>
          <w:color w:val="000000"/>
          <w:szCs w:val="24"/>
          <w:lang w:val="uz-Cyrl-UZ"/>
        </w:rPr>
        <w:t>Жабрланувчига ёки наф олувчига суғурта ҳодисаси юз берганлиги муносабати</w:t>
      </w:r>
      <w:r>
        <w:rPr>
          <w:rFonts w:ascii="Arial" w:hAnsi="Arial" w:cs="Arial"/>
          <w:color w:val="000000"/>
          <w:szCs w:val="24"/>
          <w:lang w:val="uz-Cyrl-UZ"/>
        </w:rPr>
        <w:t xml:space="preserve"> </w:t>
      </w:r>
      <w:r w:rsidRPr="00635260">
        <w:rPr>
          <w:rFonts w:ascii="Arial" w:hAnsi="Arial" w:cs="Arial"/>
          <w:color w:val="000000"/>
          <w:szCs w:val="24"/>
          <w:lang w:val="uz-Cyrl-UZ"/>
        </w:rPr>
        <w:t>билан етказилган маънавий зарарни компенсация қилиш қонун ҳужжатларида</w:t>
      </w:r>
      <w:r>
        <w:rPr>
          <w:rFonts w:ascii="Arial" w:hAnsi="Arial" w:cs="Arial"/>
          <w:color w:val="000000"/>
          <w:szCs w:val="24"/>
          <w:lang w:val="uz-Cyrl-UZ"/>
        </w:rPr>
        <w:t xml:space="preserve"> </w:t>
      </w:r>
      <w:r w:rsidRPr="00635260">
        <w:rPr>
          <w:rFonts w:ascii="Arial" w:hAnsi="Arial" w:cs="Arial"/>
          <w:color w:val="000000"/>
          <w:szCs w:val="24"/>
          <w:lang w:val="uz-Cyrl-UZ"/>
        </w:rPr>
        <w:t>белгиланган тартибда амалга оширилади.</w:t>
      </w:r>
    </w:p>
    <w:p w:rsidR="009C50C3" w:rsidRDefault="009C50C3" w:rsidP="009C50C3">
      <w:pPr>
        <w:pStyle w:val="af0"/>
        <w:jc w:val="both"/>
        <w:rPr>
          <w:rFonts w:ascii="Arial" w:hAnsi="Arial" w:cs="Arial"/>
          <w:color w:val="000081"/>
          <w:szCs w:val="24"/>
          <w:lang w:val="uz-Cyrl-UZ"/>
        </w:rPr>
      </w:pPr>
    </w:p>
    <w:p w:rsidR="009C50C3" w:rsidRPr="009C50C3" w:rsidRDefault="009C50C3" w:rsidP="009C50C3">
      <w:pPr>
        <w:pStyle w:val="af0"/>
        <w:jc w:val="both"/>
        <w:rPr>
          <w:rFonts w:ascii="Arial" w:hAnsi="Arial" w:cs="Arial"/>
          <w:szCs w:val="24"/>
          <w:u w:val="single"/>
          <w:lang w:val="uz-Cyrl-UZ"/>
        </w:rPr>
      </w:pPr>
      <w:r w:rsidRPr="009C50C3">
        <w:rPr>
          <w:rFonts w:ascii="Arial" w:hAnsi="Arial" w:cs="Arial"/>
          <w:szCs w:val="24"/>
          <w:u w:val="single"/>
          <w:lang w:val="uz-Cyrl-UZ"/>
        </w:rPr>
        <w:t>Суғурта товонини олиш учун тақдим этиладиган ҳужжатлар (13-модда)</w:t>
      </w:r>
    </w:p>
    <w:p w:rsidR="009C50C3" w:rsidRPr="009C50C3" w:rsidRDefault="009C50C3" w:rsidP="009C50C3">
      <w:pPr>
        <w:pStyle w:val="af0"/>
        <w:jc w:val="both"/>
        <w:rPr>
          <w:rFonts w:ascii="Arial" w:hAnsi="Arial" w:cs="Arial"/>
          <w:color w:val="000000"/>
          <w:szCs w:val="24"/>
          <w:lang w:val="uz-Cyrl-UZ"/>
        </w:rPr>
      </w:pPr>
      <w:r w:rsidRPr="009C50C3">
        <w:rPr>
          <w:rFonts w:ascii="Arial" w:hAnsi="Arial" w:cs="Arial"/>
          <w:color w:val="000000"/>
          <w:szCs w:val="24"/>
          <w:lang w:val="uz-Cyrl-UZ"/>
        </w:rPr>
        <w:t>Иш берувчининг фуқаролик жавобгарлигини мажбурий суғурта қилиш</w:t>
      </w:r>
      <w:r>
        <w:rPr>
          <w:rFonts w:ascii="Arial" w:hAnsi="Arial" w:cs="Arial"/>
          <w:color w:val="000000"/>
          <w:szCs w:val="24"/>
          <w:lang w:val="uz-Cyrl-UZ"/>
        </w:rPr>
        <w:t xml:space="preserve"> </w:t>
      </w:r>
      <w:r w:rsidRPr="009C50C3">
        <w:rPr>
          <w:rFonts w:ascii="Arial" w:hAnsi="Arial" w:cs="Arial"/>
          <w:color w:val="000000"/>
          <w:szCs w:val="24"/>
          <w:lang w:val="uz-Cyrl-UZ"/>
        </w:rPr>
        <w:t>шартномаси бўйича суғурта ҳодисаси юз берганда, иш берувчи суғурта товонини тўлаш</w:t>
      </w:r>
      <w:r>
        <w:rPr>
          <w:rFonts w:ascii="Arial" w:hAnsi="Arial" w:cs="Arial"/>
          <w:color w:val="000000"/>
          <w:szCs w:val="24"/>
          <w:lang w:val="uz-Cyrl-UZ"/>
        </w:rPr>
        <w:t xml:space="preserve"> </w:t>
      </w:r>
      <w:r w:rsidRPr="009C50C3">
        <w:rPr>
          <w:rFonts w:ascii="Arial" w:hAnsi="Arial" w:cs="Arial"/>
          <w:color w:val="000000"/>
          <w:szCs w:val="24"/>
          <w:lang w:val="uz-Cyrl-UZ"/>
        </w:rPr>
        <w:t>талаби кўрсатилган ёзма шаклдаги ариза билан қуйидаги ҳужжатларни илова қилган</w:t>
      </w:r>
      <w:r>
        <w:rPr>
          <w:rFonts w:ascii="Arial" w:hAnsi="Arial" w:cs="Arial"/>
          <w:color w:val="000000"/>
          <w:szCs w:val="24"/>
          <w:lang w:val="uz-Cyrl-UZ"/>
        </w:rPr>
        <w:t xml:space="preserve"> </w:t>
      </w:r>
      <w:r w:rsidRPr="009C50C3">
        <w:rPr>
          <w:rFonts w:ascii="Arial" w:hAnsi="Arial" w:cs="Arial"/>
          <w:color w:val="000000"/>
          <w:szCs w:val="24"/>
          <w:lang w:val="uz-Cyrl-UZ"/>
        </w:rPr>
        <w:t>ҳолда суғурталовчига мурожаат этади:</w:t>
      </w:r>
    </w:p>
    <w:p w:rsidR="009C50C3" w:rsidRPr="009C50C3" w:rsidRDefault="009C50C3" w:rsidP="009C50C3">
      <w:pPr>
        <w:pStyle w:val="af0"/>
        <w:numPr>
          <w:ilvl w:val="0"/>
          <w:numId w:val="37"/>
        </w:numPr>
        <w:jc w:val="both"/>
        <w:rPr>
          <w:rFonts w:ascii="Arial" w:hAnsi="Arial" w:cs="Arial"/>
          <w:color w:val="000000"/>
          <w:szCs w:val="24"/>
          <w:lang w:val="uz-Cyrl-UZ"/>
        </w:rPr>
      </w:pPr>
      <w:r w:rsidRPr="009C50C3">
        <w:rPr>
          <w:rFonts w:ascii="Arial" w:hAnsi="Arial" w:cs="Arial"/>
          <w:color w:val="000000"/>
          <w:szCs w:val="24"/>
          <w:lang w:val="uz-Cyrl-UZ"/>
        </w:rPr>
        <w:t>иш берувчининг етказилган зарарнинг ўрнини қоплаш тўғрисидаги буйруғининг кўчирма нусхаси;</w:t>
      </w:r>
    </w:p>
    <w:p w:rsidR="009C50C3" w:rsidRPr="009C50C3" w:rsidRDefault="009C50C3" w:rsidP="009C50C3">
      <w:pPr>
        <w:pStyle w:val="af0"/>
        <w:numPr>
          <w:ilvl w:val="0"/>
          <w:numId w:val="37"/>
        </w:numPr>
        <w:jc w:val="both"/>
        <w:rPr>
          <w:rFonts w:ascii="Arial" w:hAnsi="Arial" w:cs="Arial"/>
          <w:color w:val="000000"/>
          <w:szCs w:val="24"/>
          <w:lang w:val="uz-Cyrl-UZ"/>
        </w:rPr>
      </w:pPr>
      <w:r w:rsidRPr="009C50C3">
        <w:rPr>
          <w:rFonts w:ascii="Arial" w:hAnsi="Arial" w:cs="Arial"/>
          <w:color w:val="000000"/>
          <w:szCs w:val="24"/>
          <w:lang w:val="uz-Cyrl-UZ"/>
        </w:rPr>
        <w:t>ходимнинг ёки наф олувчининг етказилган зарарнинг ўрнини қоплаш тўғрисидаги талаби кўрсатилган, иш берувчининг номига ёзилган аризасининг кўчирма нусхаси;</w:t>
      </w:r>
    </w:p>
    <w:p w:rsidR="009C50C3" w:rsidRPr="009C50C3" w:rsidRDefault="009C50C3" w:rsidP="009C50C3">
      <w:pPr>
        <w:pStyle w:val="af0"/>
        <w:numPr>
          <w:ilvl w:val="0"/>
          <w:numId w:val="37"/>
        </w:numPr>
        <w:jc w:val="both"/>
        <w:rPr>
          <w:rFonts w:ascii="Arial" w:hAnsi="Arial" w:cs="Arial"/>
          <w:color w:val="000000"/>
          <w:szCs w:val="24"/>
          <w:lang w:val="uz-Cyrl-UZ"/>
        </w:rPr>
      </w:pPr>
      <w:r w:rsidRPr="009C50C3">
        <w:rPr>
          <w:rFonts w:ascii="Arial" w:hAnsi="Arial" w:cs="Arial"/>
          <w:color w:val="000000"/>
          <w:szCs w:val="24"/>
          <w:lang w:val="uz-Cyrl-UZ"/>
        </w:rPr>
        <w:t>суғурта ҳодисаси юз бергунига қадар ходим олган ўртача ойлик ёки йиллик иш ҳақи тўғрисидаги маълумотнома;</w:t>
      </w:r>
    </w:p>
    <w:p w:rsidR="009C50C3" w:rsidRPr="009C50C3" w:rsidRDefault="009C50C3" w:rsidP="009C50C3">
      <w:pPr>
        <w:pStyle w:val="af0"/>
        <w:numPr>
          <w:ilvl w:val="0"/>
          <w:numId w:val="37"/>
        </w:numPr>
        <w:jc w:val="both"/>
        <w:rPr>
          <w:rFonts w:ascii="Arial" w:hAnsi="Arial" w:cs="Arial"/>
          <w:color w:val="000000"/>
          <w:szCs w:val="24"/>
        </w:rPr>
      </w:pPr>
      <w:r w:rsidRPr="009C50C3">
        <w:rPr>
          <w:rFonts w:ascii="Arial" w:hAnsi="Arial" w:cs="Arial"/>
          <w:color w:val="000000"/>
          <w:szCs w:val="24"/>
        </w:rPr>
        <w:t>меҳнат шартномасининг (контрактнинг) кўчирма нусхаси;</w:t>
      </w:r>
    </w:p>
    <w:p w:rsidR="009C50C3" w:rsidRPr="009C50C3" w:rsidRDefault="009C50C3" w:rsidP="009C50C3">
      <w:pPr>
        <w:pStyle w:val="af0"/>
        <w:numPr>
          <w:ilvl w:val="0"/>
          <w:numId w:val="37"/>
        </w:numPr>
        <w:jc w:val="both"/>
        <w:rPr>
          <w:rFonts w:ascii="Arial" w:hAnsi="Arial" w:cs="Arial"/>
          <w:color w:val="000000"/>
          <w:szCs w:val="24"/>
        </w:rPr>
      </w:pPr>
      <w:r w:rsidRPr="009C50C3">
        <w:rPr>
          <w:rFonts w:ascii="Arial" w:hAnsi="Arial" w:cs="Arial"/>
          <w:color w:val="000000"/>
          <w:szCs w:val="24"/>
        </w:rPr>
        <w:t>касб касаллигида — ходимнинг касб касаллиги тўғрисидаги тиббий хулоса;</w:t>
      </w:r>
    </w:p>
    <w:p w:rsidR="009C50C3" w:rsidRPr="009C50C3" w:rsidRDefault="009C50C3" w:rsidP="009C50C3">
      <w:pPr>
        <w:pStyle w:val="af0"/>
        <w:numPr>
          <w:ilvl w:val="0"/>
          <w:numId w:val="37"/>
        </w:numPr>
        <w:jc w:val="both"/>
        <w:rPr>
          <w:rFonts w:ascii="Arial" w:hAnsi="Arial" w:cs="Arial"/>
          <w:color w:val="000000"/>
          <w:szCs w:val="24"/>
        </w:rPr>
      </w:pPr>
      <w:r w:rsidRPr="009C50C3">
        <w:rPr>
          <w:rFonts w:ascii="Arial" w:hAnsi="Arial" w:cs="Arial"/>
          <w:color w:val="000000"/>
          <w:szCs w:val="24"/>
        </w:rPr>
        <w:t>ишлаб чиқаришдаги бахтсиз ҳодиса содир бўлганлигини ва ходим учун унинг</w:t>
      </w:r>
      <w:r w:rsidRPr="009C50C3">
        <w:rPr>
          <w:rFonts w:ascii="Arial" w:hAnsi="Arial" w:cs="Arial"/>
          <w:color w:val="000000"/>
          <w:szCs w:val="24"/>
          <w:lang w:val="uz-Cyrl-UZ"/>
        </w:rPr>
        <w:t xml:space="preserve"> </w:t>
      </w:r>
      <w:r w:rsidRPr="009C50C3">
        <w:rPr>
          <w:rFonts w:ascii="Arial" w:hAnsi="Arial" w:cs="Arial"/>
          <w:color w:val="000000"/>
          <w:szCs w:val="24"/>
        </w:rPr>
        <w:t>оқибатини тасдиқловчи ҳужжатлар (ишлаб чиқаришдаги бахтсиз ҳодисани махсус</w:t>
      </w:r>
      <w:r w:rsidRPr="009C50C3">
        <w:rPr>
          <w:rFonts w:ascii="Arial" w:hAnsi="Arial" w:cs="Arial"/>
          <w:color w:val="000000"/>
          <w:szCs w:val="24"/>
          <w:lang w:val="uz-Cyrl-UZ"/>
        </w:rPr>
        <w:t xml:space="preserve"> </w:t>
      </w:r>
      <w:r w:rsidRPr="009C50C3">
        <w:rPr>
          <w:rFonts w:ascii="Arial" w:hAnsi="Arial" w:cs="Arial"/>
          <w:color w:val="000000"/>
          <w:szCs w:val="24"/>
        </w:rPr>
        <w:t>текшириш далолатномаси, тиббий-меҳнат экспертиза комиссиясининг хулосаси, низолар</w:t>
      </w:r>
      <w:r w:rsidRPr="009C50C3">
        <w:rPr>
          <w:rFonts w:ascii="Arial" w:hAnsi="Arial" w:cs="Arial"/>
          <w:color w:val="000000"/>
          <w:szCs w:val="24"/>
          <w:lang w:val="uz-Cyrl-UZ"/>
        </w:rPr>
        <w:t xml:space="preserve"> </w:t>
      </w:r>
      <w:r w:rsidRPr="009C50C3">
        <w:rPr>
          <w:rFonts w:ascii="Arial" w:hAnsi="Arial" w:cs="Arial"/>
          <w:color w:val="000000"/>
          <w:szCs w:val="24"/>
        </w:rPr>
        <w:t>юзага келган ҳолларда эса — суднинг қарори).</w:t>
      </w:r>
    </w:p>
    <w:p w:rsidR="009C50C3" w:rsidRPr="009C50C3" w:rsidRDefault="009C50C3" w:rsidP="009C50C3">
      <w:pPr>
        <w:pStyle w:val="af0"/>
        <w:jc w:val="both"/>
        <w:rPr>
          <w:rFonts w:ascii="Arial" w:hAnsi="Arial" w:cs="Arial"/>
          <w:color w:val="000000"/>
          <w:szCs w:val="24"/>
        </w:rPr>
      </w:pPr>
      <w:r w:rsidRPr="009C50C3">
        <w:rPr>
          <w:rFonts w:ascii="Arial" w:hAnsi="Arial" w:cs="Arial"/>
          <w:color w:val="000000"/>
          <w:szCs w:val="24"/>
        </w:rPr>
        <w:t>Ходим вафот этган тақдирда ходимнинг вафот этганлиги тўғрисидаги</w:t>
      </w:r>
      <w:r>
        <w:rPr>
          <w:rFonts w:ascii="Arial" w:hAnsi="Arial" w:cs="Arial"/>
          <w:color w:val="000000"/>
          <w:szCs w:val="24"/>
          <w:lang w:val="uz-Cyrl-UZ"/>
        </w:rPr>
        <w:t xml:space="preserve"> </w:t>
      </w:r>
      <w:r w:rsidRPr="009C50C3">
        <w:rPr>
          <w:rFonts w:ascii="Arial" w:hAnsi="Arial" w:cs="Arial"/>
          <w:color w:val="000000"/>
          <w:szCs w:val="24"/>
        </w:rPr>
        <w:t>гувоҳноманинг нотариал тартибда тасдиқланган нусхаси ва наф олувчининг зарарнинг</w:t>
      </w:r>
      <w:r>
        <w:rPr>
          <w:rFonts w:ascii="Arial" w:hAnsi="Arial" w:cs="Arial"/>
          <w:color w:val="000000"/>
          <w:szCs w:val="24"/>
          <w:lang w:val="uz-Cyrl-UZ"/>
        </w:rPr>
        <w:t xml:space="preserve"> </w:t>
      </w:r>
      <w:r w:rsidRPr="009C50C3">
        <w:rPr>
          <w:rFonts w:ascii="Arial" w:hAnsi="Arial" w:cs="Arial"/>
          <w:color w:val="000000"/>
          <w:szCs w:val="24"/>
        </w:rPr>
        <w:t>ўрни қопланишига бўлган ҳуқуқини тасдиқловчи ҳужжатлар ҳам илова қилинади.</w:t>
      </w:r>
    </w:p>
    <w:p w:rsidR="009C50C3" w:rsidRPr="009C50C3" w:rsidRDefault="009C50C3" w:rsidP="009C50C3">
      <w:pPr>
        <w:pStyle w:val="af0"/>
        <w:jc w:val="both"/>
        <w:rPr>
          <w:rFonts w:ascii="Arial" w:hAnsi="Arial" w:cs="Arial"/>
          <w:szCs w:val="24"/>
          <w:lang w:val="uz-Cyrl-UZ"/>
        </w:rPr>
      </w:pPr>
      <w:r w:rsidRPr="009C50C3">
        <w:rPr>
          <w:rFonts w:ascii="Arial" w:hAnsi="Arial" w:cs="Arial"/>
          <w:color w:val="000000"/>
          <w:szCs w:val="24"/>
        </w:rPr>
        <w:t>Ушбу моддада назарда тутилмаган ҳужжатлар тақдим этилишини талаб қилиш</w:t>
      </w:r>
      <w:r>
        <w:rPr>
          <w:rFonts w:ascii="Arial" w:hAnsi="Arial" w:cs="Arial"/>
          <w:color w:val="000000"/>
          <w:szCs w:val="24"/>
          <w:lang w:val="uz-Cyrl-UZ"/>
        </w:rPr>
        <w:t xml:space="preserve"> </w:t>
      </w:r>
      <w:r w:rsidRPr="009C50C3">
        <w:rPr>
          <w:rFonts w:ascii="Arial" w:hAnsi="Arial" w:cs="Arial"/>
          <w:color w:val="000000"/>
          <w:szCs w:val="24"/>
        </w:rPr>
        <w:t>тақиқланади.</w:t>
      </w:r>
    </w:p>
    <w:p w:rsidR="00EA485A" w:rsidRPr="009C50C3" w:rsidRDefault="00EA485A" w:rsidP="009C50C3">
      <w:pPr>
        <w:pStyle w:val="af0"/>
        <w:jc w:val="both"/>
        <w:rPr>
          <w:rFonts w:ascii="Arial" w:hAnsi="Arial" w:cs="Arial"/>
          <w:szCs w:val="24"/>
          <w:lang w:val="uz-Cyrl-UZ"/>
        </w:rPr>
      </w:pPr>
    </w:p>
    <w:p w:rsidR="009C50C3" w:rsidRPr="00DF493A" w:rsidRDefault="009C50C3" w:rsidP="00DF493A">
      <w:pPr>
        <w:pStyle w:val="af0"/>
        <w:jc w:val="both"/>
        <w:rPr>
          <w:rFonts w:ascii="Arial" w:hAnsi="Arial" w:cs="Arial"/>
          <w:u w:val="single"/>
          <w:lang w:val="uz-Cyrl-UZ"/>
        </w:rPr>
      </w:pPr>
      <w:r w:rsidRPr="00DF493A">
        <w:rPr>
          <w:rFonts w:ascii="Arial" w:hAnsi="Arial" w:cs="Arial"/>
          <w:u w:val="single"/>
          <w:lang w:val="uz-Cyrl-UZ"/>
        </w:rPr>
        <w:t>Суғурта товонини тўлаш тартиби</w:t>
      </w:r>
      <w:r w:rsidR="00DF493A" w:rsidRPr="00DF493A">
        <w:rPr>
          <w:rFonts w:ascii="Arial" w:hAnsi="Arial" w:cs="Arial"/>
          <w:u w:val="single"/>
          <w:lang w:val="uz-Cyrl-UZ"/>
        </w:rPr>
        <w:t xml:space="preserve"> (14-модда)</w:t>
      </w:r>
    </w:p>
    <w:p w:rsidR="009C50C3" w:rsidRPr="00DF493A" w:rsidRDefault="00DF493A" w:rsidP="00DF493A">
      <w:pPr>
        <w:pStyle w:val="af0"/>
        <w:jc w:val="both"/>
        <w:rPr>
          <w:rFonts w:ascii="Arial" w:hAnsi="Arial" w:cs="Arial"/>
          <w:color w:val="000000"/>
          <w:lang w:val="uz-Cyrl-UZ"/>
        </w:rPr>
      </w:pPr>
      <w:r>
        <w:rPr>
          <w:rFonts w:ascii="Arial" w:hAnsi="Arial" w:cs="Arial"/>
          <w:color w:val="000000"/>
          <w:lang w:val="uz-Cyrl-UZ"/>
        </w:rPr>
        <w:tab/>
      </w:r>
      <w:r w:rsidR="009C50C3" w:rsidRPr="00DF493A">
        <w:rPr>
          <w:rFonts w:ascii="Arial" w:hAnsi="Arial" w:cs="Arial"/>
          <w:color w:val="000000"/>
          <w:lang w:val="uz-Cyrl-UZ"/>
        </w:rPr>
        <w:t>Иш берувчининг фуқаролик жавобгарлигини мажбурий суғурта қилиш</w:t>
      </w:r>
      <w:r>
        <w:rPr>
          <w:rFonts w:ascii="Arial" w:hAnsi="Arial" w:cs="Arial"/>
          <w:color w:val="000000"/>
          <w:lang w:val="uz-Cyrl-UZ"/>
        </w:rPr>
        <w:t xml:space="preserve"> </w:t>
      </w:r>
      <w:r w:rsidR="009C50C3" w:rsidRPr="00DF493A">
        <w:rPr>
          <w:rFonts w:ascii="Arial" w:hAnsi="Arial" w:cs="Arial"/>
          <w:color w:val="000000"/>
          <w:lang w:val="uz-Cyrl-UZ"/>
        </w:rPr>
        <w:t xml:space="preserve">шартномаси бўйича </w:t>
      </w:r>
      <w:r w:rsidR="009C50C3" w:rsidRPr="00733428">
        <w:rPr>
          <w:rFonts w:ascii="Arial" w:hAnsi="Arial" w:cs="Arial"/>
          <w:b/>
          <w:color w:val="000000"/>
          <w:lang w:val="uz-Cyrl-UZ"/>
        </w:rPr>
        <w:t>суғурта товони, агар етказилган зарарнинг ўрнини қоплаш бир</w:t>
      </w:r>
      <w:r w:rsidRPr="00733428">
        <w:rPr>
          <w:rFonts w:ascii="Arial" w:hAnsi="Arial" w:cs="Arial"/>
          <w:b/>
          <w:color w:val="000000"/>
          <w:lang w:val="uz-Cyrl-UZ"/>
        </w:rPr>
        <w:t xml:space="preserve"> </w:t>
      </w:r>
      <w:r w:rsidR="009C50C3" w:rsidRPr="00733428">
        <w:rPr>
          <w:rFonts w:ascii="Arial" w:hAnsi="Arial" w:cs="Arial"/>
          <w:b/>
          <w:color w:val="000000"/>
          <w:lang w:val="uz-Cyrl-UZ"/>
        </w:rPr>
        <w:t>йилгача муддат учун тўловни назарда тутса, суғурталовчи томонидан жабрланувчига ёки</w:t>
      </w:r>
      <w:r w:rsidRPr="00733428">
        <w:rPr>
          <w:rFonts w:ascii="Arial" w:hAnsi="Arial" w:cs="Arial"/>
          <w:b/>
          <w:color w:val="000000"/>
          <w:lang w:val="uz-Cyrl-UZ"/>
        </w:rPr>
        <w:t xml:space="preserve"> </w:t>
      </w:r>
      <w:r w:rsidR="009C50C3" w:rsidRPr="00733428">
        <w:rPr>
          <w:rFonts w:ascii="Arial" w:hAnsi="Arial" w:cs="Arial"/>
          <w:b/>
          <w:color w:val="000000"/>
          <w:lang w:val="uz-Cyrl-UZ"/>
        </w:rPr>
        <w:t>наф олувчига тўланади</w:t>
      </w:r>
      <w:r w:rsidR="009C50C3" w:rsidRPr="00DF493A">
        <w:rPr>
          <w:rFonts w:ascii="Arial" w:hAnsi="Arial" w:cs="Arial"/>
          <w:color w:val="000000"/>
          <w:lang w:val="uz-Cyrl-UZ"/>
        </w:rPr>
        <w:t>.</w:t>
      </w:r>
    </w:p>
    <w:p w:rsidR="009C50C3" w:rsidRPr="00DF493A" w:rsidRDefault="009C50C3" w:rsidP="00DF493A">
      <w:pPr>
        <w:pStyle w:val="af0"/>
        <w:jc w:val="both"/>
        <w:rPr>
          <w:rFonts w:ascii="Arial" w:hAnsi="Arial" w:cs="Arial"/>
          <w:color w:val="000000"/>
          <w:lang w:val="uz-Cyrl-UZ"/>
        </w:rPr>
      </w:pPr>
      <w:r w:rsidRPr="00DF493A">
        <w:rPr>
          <w:rFonts w:ascii="Arial" w:hAnsi="Arial" w:cs="Arial"/>
          <w:color w:val="000000"/>
          <w:lang w:val="uz-Cyrl-UZ"/>
        </w:rPr>
        <w:lastRenderedPageBreak/>
        <w:t>Иш берувчининг фуқаролик жавобгарлигини мажбурий суғурта қилиш</w:t>
      </w:r>
      <w:r w:rsidR="00DF493A">
        <w:rPr>
          <w:rFonts w:ascii="Arial" w:hAnsi="Arial" w:cs="Arial"/>
          <w:color w:val="000000"/>
          <w:lang w:val="uz-Cyrl-UZ"/>
        </w:rPr>
        <w:t xml:space="preserve"> </w:t>
      </w:r>
      <w:r w:rsidRPr="00DF493A">
        <w:rPr>
          <w:rFonts w:ascii="Arial" w:hAnsi="Arial" w:cs="Arial"/>
          <w:color w:val="000000"/>
          <w:lang w:val="uz-Cyrl-UZ"/>
        </w:rPr>
        <w:t>шартномасининг иш берувчининг ходим ўз меҳнат вазифаларини бажариши билан боғлиқ</w:t>
      </w:r>
      <w:r w:rsidR="00DF493A">
        <w:rPr>
          <w:rFonts w:ascii="Arial" w:hAnsi="Arial" w:cs="Arial"/>
          <w:color w:val="000000"/>
          <w:lang w:val="uz-Cyrl-UZ"/>
        </w:rPr>
        <w:t xml:space="preserve"> </w:t>
      </w:r>
      <w:r w:rsidRPr="00DF493A">
        <w:rPr>
          <w:rFonts w:ascii="Arial" w:hAnsi="Arial" w:cs="Arial"/>
          <w:color w:val="000000"/>
          <w:lang w:val="uz-Cyrl-UZ"/>
        </w:rPr>
        <w:t>ҳолда меҳнатда майиб бўлиши, касб касаллигига чалиниши ёки соғлиғининг бошқача</w:t>
      </w:r>
      <w:r w:rsidR="00DF493A">
        <w:rPr>
          <w:rFonts w:ascii="Arial" w:hAnsi="Arial" w:cs="Arial"/>
          <w:color w:val="000000"/>
          <w:lang w:val="uz-Cyrl-UZ"/>
        </w:rPr>
        <w:t xml:space="preserve"> </w:t>
      </w:r>
      <w:r w:rsidRPr="00DF493A">
        <w:rPr>
          <w:rFonts w:ascii="Arial" w:hAnsi="Arial" w:cs="Arial"/>
          <w:color w:val="000000"/>
          <w:lang w:val="uz-Cyrl-UZ"/>
        </w:rPr>
        <w:t>тарзда шикастланиши муносабати билан унинг соғлиғи ёмонлашганлиги ёхуд вафот</w:t>
      </w:r>
      <w:r w:rsidR="00DF493A">
        <w:rPr>
          <w:rFonts w:ascii="Arial" w:hAnsi="Arial" w:cs="Arial"/>
          <w:color w:val="000000"/>
          <w:lang w:val="uz-Cyrl-UZ"/>
        </w:rPr>
        <w:t xml:space="preserve"> </w:t>
      </w:r>
      <w:r w:rsidRPr="00DF493A">
        <w:rPr>
          <w:rFonts w:ascii="Arial" w:hAnsi="Arial" w:cs="Arial"/>
          <w:color w:val="000000"/>
          <w:lang w:val="uz-Cyrl-UZ"/>
        </w:rPr>
        <w:t>этганлиги туфайли келиб чиққан ва ҳар ойлик тусга эга бўлмаган қўшимча</w:t>
      </w:r>
      <w:r w:rsidR="00DF493A">
        <w:rPr>
          <w:rFonts w:ascii="Arial" w:hAnsi="Arial" w:cs="Arial"/>
          <w:color w:val="000000"/>
          <w:lang w:val="uz-Cyrl-UZ"/>
        </w:rPr>
        <w:t xml:space="preserve"> </w:t>
      </w:r>
      <w:r w:rsidRPr="00DF493A">
        <w:rPr>
          <w:rFonts w:ascii="Arial" w:hAnsi="Arial" w:cs="Arial"/>
          <w:color w:val="000000"/>
          <w:lang w:val="uz-Cyrl-UZ"/>
        </w:rPr>
        <w:t>харажатларининг компенсация қилинишига доир қисми бўйича суғурта товони</w:t>
      </w:r>
      <w:r w:rsidR="00DF493A">
        <w:rPr>
          <w:rFonts w:ascii="Arial" w:hAnsi="Arial" w:cs="Arial"/>
          <w:color w:val="000000"/>
          <w:lang w:val="uz-Cyrl-UZ"/>
        </w:rPr>
        <w:t xml:space="preserve"> </w:t>
      </w:r>
      <w:r w:rsidRPr="00DF493A">
        <w:rPr>
          <w:rFonts w:ascii="Arial" w:hAnsi="Arial" w:cs="Arial"/>
          <w:color w:val="000000"/>
          <w:lang w:val="uz-Cyrl-UZ"/>
        </w:rPr>
        <w:t>суғурталовчи томонидан иш берувчига тўланади. Бунда суғурта товони иш берувчи</w:t>
      </w:r>
      <w:r w:rsidR="00DF493A">
        <w:rPr>
          <w:rFonts w:ascii="Arial" w:hAnsi="Arial" w:cs="Arial"/>
          <w:color w:val="000000"/>
          <w:lang w:val="uz-Cyrl-UZ"/>
        </w:rPr>
        <w:t xml:space="preserve"> </w:t>
      </w:r>
      <w:r w:rsidRPr="00DF493A">
        <w:rPr>
          <w:rFonts w:ascii="Arial" w:hAnsi="Arial" w:cs="Arial"/>
          <w:color w:val="000000"/>
          <w:lang w:val="uz-Cyrl-UZ"/>
        </w:rPr>
        <w:t>тақдим этган, у шундай харажатларни амалга оширганлигини тасдиқлайдиган ҳужжатлар</w:t>
      </w:r>
      <w:r w:rsidR="00DF493A">
        <w:rPr>
          <w:rFonts w:ascii="Arial" w:hAnsi="Arial" w:cs="Arial"/>
          <w:color w:val="000000"/>
          <w:lang w:val="uz-Cyrl-UZ"/>
        </w:rPr>
        <w:t xml:space="preserve"> </w:t>
      </w:r>
      <w:r w:rsidRPr="00DF493A">
        <w:rPr>
          <w:rFonts w:ascii="Arial" w:hAnsi="Arial" w:cs="Arial"/>
          <w:color w:val="000000"/>
          <w:lang w:val="uz-Cyrl-UZ"/>
        </w:rPr>
        <w:t>асосида тўланади.</w:t>
      </w:r>
    </w:p>
    <w:p w:rsidR="009C50C3" w:rsidRPr="00DF493A" w:rsidRDefault="00DF493A" w:rsidP="00DF493A">
      <w:pPr>
        <w:pStyle w:val="af0"/>
        <w:jc w:val="both"/>
        <w:rPr>
          <w:rFonts w:ascii="Arial" w:hAnsi="Arial" w:cs="Arial"/>
          <w:color w:val="000000"/>
          <w:lang w:val="uz-Cyrl-UZ"/>
        </w:rPr>
      </w:pPr>
      <w:r>
        <w:rPr>
          <w:rFonts w:ascii="Arial" w:hAnsi="Arial" w:cs="Arial"/>
          <w:color w:val="000000"/>
          <w:lang w:val="uz-Cyrl-UZ"/>
        </w:rPr>
        <w:tab/>
      </w:r>
      <w:r w:rsidR="009C50C3" w:rsidRPr="00DF493A">
        <w:rPr>
          <w:rFonts w:ascii="Arial" w:hAnsi="Arial" w:cs="Arial"/>
          <w:color w:val="000000"/>
          <w:lang w:val="uz-Cyrl-UZ"/>
        </w:rPr>
        <w:t xml:space="preserve">Агар </w:t>
      </w:r>
      <w:r w:rsidR="009C50C3" w:rsidRPr="00733428">
        <w:rPr>
          <w:rFonts w:ascii="Arial" w:hAnsi="Arial" w:cs="Arial"/>
          <w:b/>
          <w:color w:val="000000"/>
          <w:lang w:val="uz-Cyrl-UZ"/>
        </w:rPr>
        <w:t>етказилган зарарнинг ўрнини қоплаш бир йилдан ортиқ муддат учун</w:t>
      </w:r>
      <w:r w:rsidRPr="00733428">
        <w:rPr>
          <w:rFonts w:ascii="Arial" w:hAnsi="Arial" w:cs="Arial"/>
          <w:b/>
          <w:color w:val="000000"/>
          <w:lang w:val="uz-Cyrl-UZ"/>
        </w:rPr>
        <w:t xml:space="preserve"> </w:t>
      </w:r>
      <w:r w:rsidR="009C50C3" w:rsidRPr="00733428">
        <w:rPr>
          <w:rFonts w:ascii="Arial" w:hAnsi="Arial" w:cs="Arial"/>
          <w:b/>
          <w:color w:val="000000"/>
          <w:lang w:val="uz-Cyrl-UZ"/>
        </w:rPr>
        <w:t>тўловни назарда тутса, иш берувчининг фуқаролик жавобгарлигини мажбурий суғурта</w:t>
      </w:r>
      <w:r w:rsidRPr="00733428">
        <w:rPr>
          <w:rFonts w:ascii="Arial" w:hAnsi="Arial" w:cs="Arial"/>
          <w:b/>
          <w:color w:val="000000"/>
          <w:lang w:val="uz-Cyrl-UZ"/>
        </w:rPr>
        <w:t xml:space="preserve"> </w:t>
      </w:r>
      <w:r w:rsidR="009C50C3" w:rsidRPr="00733428">
        <w:rPr>
          <w:rFonts w:ascii="Arial" w:hAnsi="Arial" w:cs="Arial"/>
          <w:b/>
          <w:color w:val="000000"/>
          <w:lang w:val="uz-Cyrl-UZ"/>
        </w:rPr>
        <w:t>қилиш шартномаси бўйича суғурта товони суғурталовчи томонидан иш берувчига</w:t>
      </w:r>
      <w:r w:rsidRPr="00733428">
        <w:rPr>
          <w:rFonts w:ascii="Arial" w:hAnsi="Arial" w:cs="Arial"/>
          <w:b/>
          <w:color w:val="000000"/>
          <w:lang w:val="uz-Cyrl-UZ"/>
        </w:rPr>
        <w:t xml:space="preserve"> </w:t>
      </w:r>
      <w:r w:rsidR="009C50C3" w:rsidRPr="00733428">
        <w:rPr>
          <w:rFonts w:ascii="Arial" w:hAnsi="Arial" w:cs="Arial"/>
          <w:b/>
          <w:color w:val="000000"/>
          <w:lang w:val="uz-Cyrl-UZ"/>
        </w:rPr>
        <w:t>тўланади</w:t>
      </w:r>
      <w:r w:rsidR="009C50C3" w:rsidRPr="00DF493A">
        <w:rPr>
          <w:rFonts w:ascii="Arial" w:hAnsi="Arial" w:cs="Arial"/>
          <w:color w:val="000000"/>
          <w:lang w:val="uz-Cyrl-UZ"/>
        </w:rPr>
        <w:t xml:space="preserve">. </w:t>
      </w:r>
      <w:r w:rsidR="009C50C3" w:rsidRPr="00727D92">
        <w:rPr>
          <w:rFonts w:ascii="Arial" w:hAnsi="Arial" w:cs="Arial"/>
          <w:color w:val="000000"/>
          <w:u w:val="single"/>
          <w:lang w:val="uz-Cyrl-UZ"/>
        </w:rPr>
        <w:t>Бунда иш берувчи аннуитетлар шартномаси бўйича суғурталовчи билан</w:t>
      </w:r>
      <w:r w:rsidRPr="00727D92">
        <w:rPr>
          <w:rFonts w:ascii="Arial" w:hAnsi="Arial" w:cs="Arial"/>
          <w:color w:val="000000"/>
          <w:u w:val="single"/>
          <w:lang w:val="uz-Cyrl-UZ"/>
        </w:rPr>
        <w:t xml:space="preserve"> </w:t>
      </w:r>
      <w:r w:rsidR="009C50C3" w:rsidRPr="00727D92">
        <w:rPr>
          <w:rFonts w:ascii="Arial" w:hAnsi="Arial" w:cs="Arial"/>
          <w:color w:val="000000"/>
          <w:u w:val="single"/>
          <w:lang w:val="uz-Cyrl-UZ"/>
        </w:rPr>
        <w:t>аннуитетлар шартномасини тузиши</w:t>
      </w:r>
      <w:r w:rsidR="009C50C3" w:rsidRPr="00DF493A">
        <w:rPr>
          <w:rFonts w:ascii="Arial" w:hAnsi="Arial" w:cs="Arial"/>
          <w:color w:val="000000"/>
          <w:lang w:val="uz-Cyrl-UZ"/>
        </w:rPr>
        <w:t xml:space="preserve"> ва иш берувчининг фуқаролик жавобгарлигини</w:t>
      </w:r>
      <w:r>
        <w:rPr>
          <w:rFonts w:ascii="Arial" w:hAnsi="Arial" w:cs="Arial"/>
          <w:color w:val="000000"/>
          <w:lang w:val="uz-Cyrl-UZ"/>
        </w:rPr>
        <w:t xml:space="preserve"> </w:t>
      </w:r>
      <w:r w:rsidR="009C50C3" w:rsidRPr="00DF493A">
        <w:rPr>
          <w:rFonts w:ascii="Arial" w:hAnsi="Arial" w:cs="Arial"/>
          <w:color w:val="000000"/>
          <w:lang w:val="uz-Cyrl-UZ"/>
        </w:rPr>
        <w:t>мажбурий суғурта қилиш шартномаси бўйича олинган суғурта товонидан фақат</w:t>
      </w:r>
      <w:r>
        <w:rPr>
          <w:rFonts w:ascii="Arial" w:hAnsi="Arial" w:cs="Arial"/>
          <w:color w:val="000000"/>
          <w:lang w:val="uz-Cyrl-UZ"/>
        </w:rPr>
        <w:t xml:space="preserve"> </w:t>
      </w:r>
      <w:r w:rsidR="009C50C3" w:rsidRPr="00DF493A">
        <w:rPr>
          <w:rFonts w:ascii="Arial" w:hAnsi="Arial" w:cs="Arial"/>
          <w:color w:val="000000"/>
          <w:lang w:val="uz-Cyrl-UZ"/>
        </w:rPr>
        <w:t>аннуитетлар шартномаси бўйича суғурта мукофотини тўлаш учун фойдаланиши шарт.</w:t>
      </w:r>
    </w:p>
    <w:p w:rsidR="009C50C3" w:rsidRPr="00DF493A" w:rsidRDefault="009C50C3" w:rsidP="00DF493A">
      <w:pPr>
        <w:pStyle w:val="af0"/>
        <w:jc w:val="both"/>
        <w:rPr>
          <w:rFonts w:ascii="Arial" w:hAnsi="Arial" w:cs="Arial"/>
          <w:color w:val="000000"/>
          <w:lang w:val="uz-Cyrl-UZ"/>
        </w:rPr>
      </w:pPr>
      <w:r w:rsidRPr="00DF493A">
        <w:rPr>
          <w:rFonts w:ascii="Arial" w:hAnsi="Arial" w:cs="Arial"/>
          <w:color w:val="000000"/>
          <w:lang w:val="uz-Cyrl-UZ"/>
        </w:rPr>
        <w:t>Агар иш берувчининг фуқаролик жавобгарлигини мажбурий суғурта қилиш шартномаси</w:t>
      </w:r>
      <w:r w:rsidR="00DF493A">
        <w:rPr>
          <w:rFonts w:ascii="Arial" w:hAnsi="Arial" w:cs="Arial"/>
          <w:color w:val="000000"/>
          <w:lang w:val="uz-Cyrl-UZ"/>
        </w:rPr>
        <w:t xml:space="preserve"> </w:t>
      </w:r>
      <w:r w:rsidRPr="00DF493A">
        <w:rPr>
          <w:rFonts w:ascii="Arial" w:hAnsi="Arial" w:cs="Arial"/>
          <w:color w:val="000000"/>
          <w:lang w:val="uz-Cyrl-UZ"/>
        </w:rPr>
        <w:t>бўйича иш берувчи олган суғурта товони суммаси аннуитетлар шартномаси бўйича</w:t>
      </w:r>
      <w:r w:rsidR="00DF493A">
        <w:rPr>
          <w:rFonts w:ascii="Arial" w:hAnsi="Arial" w:cs="Arial"/>
          <w:color w:val="000000"/>
          <w:lang w:val="uz-Cyrl-UZ"/>
        </w:rPr>
        <w:t xml:space="preserve"> </w:t>
      </w:r>
      <w:r w:rsidRPr="00DF493A">
        <w:rPr>
          <w:rFonts w:ascii="Arial" w:hAnsi="Arial" w:cs="Arial"/>
          <w:color w:val="000000"/>
          <w:lang w:val="uz-Cyrl-UZ"/>
        </w:rPr>
        <w:t>тўланиши лозим бўлган суғурта мукофоти миқдоридан кам бўлса, фарқ иш берувчи</w:t>
      </w:r>
      <w:r w:rsidR="00DF493A">
        <w:rPr>
          <w:rFonts w:ascii="Arial" w:hAnsi="Arial" w:cs="Arial"/>
          <w:color w:val="000000"/>
          <w:lang w:val="uz-Cyrl-UZ"/>
        </w:rPr>
        <w:t xml:space="preserve"> </w:t>
      </w:r>
      <w:r w:rsidRPr="00DF493A">
        <w:rPr>
          <w:rFonts w:ascii="Arial" w:hAnsi="Arial" w:cs="Arial"/>
          <w:color w:val="000000"/>
          <w:lang w:val="uz-Cyrl-UZ"/>
        </w:rPr>
        <w:t>ҳисобидан қўшимча тўланиши керак.</w:t>
      </w:r>
    </w:p>
    <w:p w:rsidR="00DF493A" w:rsidRDefault="00DF493A" w:rsidP="00DF493A">
      <w:pPr>
        <w:pStyle w:val="af0"/>
        <w:jc w:val="both"/>
        <w:rPr>
          <w:rFonts w:ascii="Arial" w:hAnsi="Arial" w:cs="Arial"/>
          <w:lang w:val="uz-Cyrl-UZ"/>
        </w:rPr>
      </w:pPr>
    </w:p>
    <w:p w:rsidR="009C50C3" w:rsidRPr="00DF493A" w:rsidRDefault="009C50C3" w:rsidP="00DF493A">
      <w:pPr>
        <w:pStyle w:val="af0"/>
        <w:jc w:val="both"/>
        <w:rPr>
          <w:rFonts w:ascii="Arial" w:hAnsi="Arial" w:cs="Arial"/>
          <w:u w:val="single"/>
          <w:lang w:val="uz-Cyrl-UZ"/>
        </w:rPr>
      </w:pPr>
      <w:r w:rsidRPr="00DF493A">
        <w:rPr>
          <w:rFonts w:ascii="Arial" w:hAnsi="Arial" w:cs="Arial"/>
          <w:u w:val="single"/>
        </w:rPr>
        <w:t>Аннуитетлар шартномаси</w:t>
      </w:r>
      <w:r w:rsidR="00DF493A" w:rsidRPr="00DF493A">
        <w:rPr>
          <w:rFonts w:ascii="Arial" w:hAnsi="Arial" w:cs="Arial"/>
          <w:u w:val="single"/>
          <w:lang w:val="uz-Cyrl-UZ"/>
        </w:rPr>
        <w:t xml:space="preserve"> (15-модда)</w:t>
      </w:r>
    </w:p>
    <w:p w:rsidR="009C50C3" w:rsidRPr="00DF493A" w:rsidRDefault="009C50C3" w:rsidP="00DF493A">
      <w:pPr>
        <w:pStyle w:val="af0"/>
        <w:jc w:val="both"/>
        <w:rPr>
          <w:rFonts w:ascii="Arial" w:hAnsi="Arial" w:cs="Arial"/>
          <w:color w:val="000000"/>
          <w:lang w:val="uz-Cyrl-UZ"/>
        </w:rPr>
      </w:pPr>
      <w:r w:rsidRPr="00DF493A">
        <w:rPr>
          <w:rFonts w:ascii="Arial" w:hAnsi="Arial" w:cs="Arial"/>
          <w:color w:val="000000"/>
        </w:rPr>
        <w:t>Аннуитетлар шартномаси оммавий шартномадир.</w:t>
      </w:r>
      <w:r w:rsidR="00DF493A">
        <w:rPr>
          <w:rFonts w:ascii="Arial" w:hAnsi="Arial" w:cs="Arial"/>
          <w:color w:val="000000"/>
          <w:lang w:val="uz-Cyrl-UZ"/>
        </w:rPr>
        <w:t xml:space="preserve"> </w:t>
      </w:r>
      <w:r w:rsidRPr="00DF493A">
        <w:rPr>
          <w:rFonts w:ascii="Arial" w:hAnsi="Arial" w:cs="Arial"/>
          <w:color w:val="000000"/>
          <w:lang w:val="uz-Cyrl-UZ"/>
        </w:rPr>
        <w:t>Аннуитетлар шартномаси бўйича суғурталовчи аннуитетлар шартномасида</w:t>
      </w:r>
      <w:r w:rsidR="00DF493A">
        <w:rPr>
          <w:rFonts w:ascii="Arial" w:hAnsi="Arial" w:cs="Arial"/>
          <w:color w:val="000000"/>
          <w:lang w:val="uz-Cyrl-UZ"/>
        </w:rPr>
        <w:t xml:space="preserve"> </w:t>
      </w:r>
      <w:r w:rsidRPr="00DF493A">
        <w:rPr>
          <w:rFonts w:ascii="Arial" w:hAnsi="Arial" w:cs="Arial"/>
          <w:color w:val="000000"/>
          <w:lang w:val="uz-Cyrl-UZ"/>
        </w:rPr>
        <w:t>шартлашилган ҳақ (суғурта мукофоти) эвазига, суғурта пули доирасида тегишинча:</w:t>
      </w:r>
    </w:p>
    <w:p w:rsidR="009C50C3" w:rsidRPr="00DF493A" w:rsidRDefault="009C50C3" w:rsidP="00DF493A">
      <w:pPr>
        <w:pStyle w:val="af0"/>
        <w:numPr>
          <w:ilvl w:val="0"/>
          <w:numId w:val="37"/>
        </w:numPr>
        <w:jc w:val="both"/>
        <w:rPr>
          <w:rFonts w:ascii="Arial" w:hAnsi="Arial" w:cs="Arial"/>
          <w:color w:val="000000"/>
          <w:lang w:val="uz-Cyrl-UZ"/>
        </w:rPr>
      </w:pPr>
      <w:r w:rsidRPr="00DF493A">
        <w:rPr>
          <w:rFonts w:ascii="Arial" w:hAnsi="Arial" w:cs="Arial"/>
          <w:color w:val="000000"/>
          <w:lang w:val="uz-Cyrl-UZ"/>
        </w:rPr>
        <w:t>жабрланувчига у ўз меҳнат вазифаларини бажариши билан боғлиқ ҳолда меҳнатда</w:t>
      </w:r>
      <w:r w:rsidR="00DF493A" w:rsidRPr="00DF493A">
        <w:rPr>
          <w:rFonts w:ascii="Arial" w:hAnsi="Arial" w:cs="Arial"/>
          <w:color w:val="000000"/>
          <w:lang w:val="uz-Cyrl-UZ"/>
        </w:rPr>
        <w:t xml:space="preserve"> </w:t>
      </w:r>
      <w:r w:rsidRPr="00DF493A">
        <w:rPr>
          <w:rFonts w:ascii="Arial" w:hAnsi="Arial" w:cs="Arial"/>
          <w:color w:val="000000"/>
          <w:lang w:val="uz-Cyrl-UZ"/>
        </w:rPr>
        <w:t>майиб бўлиши, касб касаллигига чалиниши ёки соғлиғининг бошқача тарзда</w:t>
      </w:r>
      <w:r w:rsidR="00DF493A" w:rsidRPr="00DF493A">
        <w:rPr>
          <w:rFonts w:ascii="Arial" w:hAnsi="Arial" w:cs="Arial"/>
          <w:color w:val="000000"/>
          <w:lang w:val="uz-Cyrl-UZ"/>
        </w:rPr>
        <w:t xml:space="preserve"> </w:t>
      </w:r>
      <w:r w:rsidRPr="00DF493A">
        <w:rPr>
          <w:rFonts w:ascii="Arial" w:hAnsi="Arial" w:cs="Arial"/>
          <w:color w:val="000000"/>
          <w:lang w:val="uz-Cyrl-UZ"/>
        </w:rPr>
        <w:t>шикастланиши муносабати билан унинг ҳаёти ёки соғлиғига етказилган зарар учун;</w:t>
      </w:r>
    </w:p>
    <w:p w:rsidR="009C50C3" w:rsidRPr="00DF493A" w:rsidRDefault="009C50C3" w:rsidP="00DF493A">
      <w:pPr>
        <w:pStyle w:val="af0"/>
        <w:numPr>
          <w:ilvl w:val="0"/>
          <w:numId w:val="37"/>
        </w:numPr>
        <w:jc w:val="both"/>
        <w:rPr>
          <w:rFonts w:ascii="Arial" w:hAnsi="Arial" w:cs="Arial"/>
          <w:color w:val="000000"/>
          <w:lang w:val="uz-Cyrl-UZ"/>
        </w:rPr>
      </w:pPr>
      <w:r w:rsidRPr="00DF493A">
        <w:rPr>
          <w:rFonts w:ascii="Arial" w:hAnsi="Arial" w:cs="Arial"/>
          <w:color w:val="000000"/>
          <w:lang w:val="uz-Cyrl-UZ"/>
        </w:rPr>
        <w:t>ходим ўз меҳнат вазифаларини бажариши билан боғлиқ ҳолда вафот этган</w:t>
      </w:r>
      <w:r w:rsidR="00DF493A" w:rsidRPr="00DF493A">
        <w:rPr>
          <w:rFonts w:ascii="Arial" w:hAnsi="Arial" w:cs="Arial"/>
          <w:color w:val="000000"/>
          <w:lang w:val="uz-Cyrl-UZ"/>
        </w:rPr>
        <w:t xml:space="preserve"> </w:t>
      </w:r>
      <w:r w:rsidRPr="00DF493A">
        <w:rPr>
          <w:rFonts w:ascii="Arial" w:hAnsi="Arial" w:cs="Arial"/>
          <w:color w:val="000000"/>
          <w:lang w:val="uz-Cyrl-UZ"/>
        </w:rPr>
        <w:t>тақдирда суғурта товонини олиш ҳуқуқига эга бўлган наф олувчига жорий тўловлар</w:t>
      </w:r>
      <w:r w:rsidR="00DF493A" w:rsidRPr="00DF493A">
        <w:rPr>
          <w:rFonts w:ascii="Arial" w:hAnsi="Arial" w:cs="Arial"/>
          <w:color w:val="000000"/>
          <w:lang w:val="uz-Cyrl-UZ"/>
        </w:rPr>
        <w:t xml:space="preserve"> </w:t>
      </w:r>
      <w:r w:rsidRPr="00DF493A">
        <w:rPr>
          <w:rFonts w:ascii="Arial" w:hAnsi="Arial" w:cs="Arial"/>
          <w:color w:val="000000"/>
          <w:lang w:val="uz-Cyrl-UZ"/>
        </w:rPr>
        <w:t>тарзида бир йилдан ортиқ муддат учун суғурта товони тўлаш мажбуриятини олади.</w:t>
      </w:r>
    </w:p>
    <w:p w:rsidR="009C50C3" w:rsidRPr="00DF493A" w:rsidRDefault="009C50C3" w:rsidP="00DF493A">
      <w:pPr>
        <w:pStyle w:val="af0"/>
        <w:jc w:val="both"/>
        <w:rPr>
          <w:rFonts w:ascii="Arial" w:hAnsi="Arial" w:cs="Arial"/>
          <w:color w:val="000000"/>
          <w:lang w:val="uz-Cyrl-UZ"/>
        </w:rPr>
      </w:pPr>
      <w:r w:rsidRPr="00DF493A">
        <w:rPr>
          <w:rFonts w:ascii="Arial" w:hAnsi="Arial" w:cs="Arial"/>
          <w:color w:val="000000"/>
          <w:lang w:val="uz-Cyrl-UZ"/>
        </w:rPr>
        <w:t>Аннуитетлар шартномаси иш берувчи билан аннуитетлар шартномаси бўйича</w:t>
      </w:r>
      <w:r w:rsidR="00DF493A">
        <w:rPr>
          <w:rFonts w:ascii="Arial" w:hAnsi="Arial" w:cs="Arial"/>
          <w:color w:val="000000"/>
          <w:lang w:val="uz-Cyrl-UZ"/>
        </w:rPr>
        <w:t xml:space="preserve"> </w:t>
      </w:r>
      <w:r w:rsidRPr="00DF493A">
        <w:rPr>
          <w:rFonts w:ascii="Arial" w:hAnsi="Arial" w:cs="Arial"/>
          <w:color w:val="000000"/>
          <w:lang w:val="uz-Cyrl-UZ"/>
        </w:rPr>
        <w:t>суғурталовчи ўртасида тузилади. Аннуитетлар шартномасини тузиш учун иш</w:t>
      </w:r>
      <w:r w:rsidR="00DF493A">
        <w:rPr>
          <w:rFonts w:ascii="Arial" w:hAnsi="Arial" w:cs="Arial"/>
          <w:color w:val="000000"/>
          <w:lang w:val="uz-Cyrl-UZ"/>
        </w:rPr>
        <w:t xml:space="preserve"> </w:t>
      </w:r>
      <w:r w:rsidRPr="00DF493A">
        <w:rPr>
          <w:rFonts w:ascii="Arial" w:hAnsi="Arial" w:cs="Arial"/>
          <w:color w:val="000000"/>
          <w:lang w:val="uz-Cyrl-UZ"/>
        </w:rPr>
        <w:t>берувчининг ёзма шаклдаги аризаси асос бўлади.</w:t>
      </w:r>
    </w:p>
    <w:p w:rsidR="009C50C3" w:rsidRPr="00DF493A" w:rsidRDefault="009C50C3" w:rsidP="00DF493A">
      <w:pPr>
        <w:pStyle w:val="af0"/>
        <w:jc w:val="both"/>
        <w:rPr>
          <w:rFonts w:ascii="Arial" w:hAnsi="Arial" w:cs="Arial"/>
          <w:color w:val="000000"/>
          <w:lang w:val="uz-Cyrl-UZ"/>
        </w:rPr>
      </w:pPr>
      <w:r w:rsidRPr="00DF493A">
        <w:rPr>
          <w:rFonts w:ascii="Arial" w:hAnsi="Arial" w:cs="Arial"/>
          <w:color w:val="000000"/>
          <w:lang w:val="uz-Cyrl-UZ"/>
        </w:rPr>
        <w:t>Аннуитетлар шартномаси қонун ҳужжатларига мувофиқ жабрланувчига меҳнат</w:t>
      </w:r>
      <w:r w:rsidR="00DF493A">
        <w:rPr>
          <w:rFonts w:ascii="Arial" w:hAnsi="Arial" w:cs="Arial"/>
          <w:color w:val="000000"/>
          <w:lang w:val="uz-Cyrl-UZ"/>
        </w:rPr>
        <w:t xml:space="preserve"> </w:t>
      </w:r>
      <w:r w:rsidRPr="00DF493A">
        <w:rPr>
          <w:rFonts w:ascii="Arial" w:hAnsi="Arial" w:cs="Arial"/>
          <w:color w:val="000000"/>
          <w:lang w:val="uz-Cyrl-UZ"/>
        </w:rPr>
        <w:t>қобилиятини йўқотганлик даражаси белгиланган муддатга ёки наф олувчи суғурта</w:t>
      </w:r>
    </w:p>
    <w:p w:rsidR="007333C1" w:rsidRPr="00DF493A" w:rsidRDefault="009C50C3" w:rsidP="00DF493A">
      <w:pPr>
        <w:pStyle w:val="af0"/>
        <w:jc w:val="both"/>
        <w:rPr>
          <w:rFonts w:ascii="Arial" w:hAnsi="Arial" w:cs="Arial"/>
          <w:lang w:val="uz-Cyrl-UZ"/>
        </w:rPr>
      </w:pPr>
      <w:r w:rsidRPr="00DF493A">
        <w:rPr>
          <w:rFonts w:ascii="Arial" w:hAnsi="Arial" w:cs="Arial"/>
          <w:color w:val="000000"/>
          <w:lang w:val="uz-Cyrl-UZ"/>
        </w:rPr>
        <w:t>товонини олиш ҳуқуқига эга бўладиган муддатга тузилади</w:t>
      </w:r>
      <w:r w:rsidR="00DF493A">
        <w:rPr>
          <w:rFonts w:ascii="Arial" w:hAnsi="Arial" w:cs="Arial"/>
          <w:color w:val="000000"/>
          <w:lang w:val="uz-Cyrl-UZ"/>
        </w:rPr>
        <w:t xml:space="preserve">. </w:t>
      </w:r>
    </w:p>
    <w:p w:rsidR="007333C1" w:rsidRPr="00DF493A" w:rsidRDefault="007333C1" w:rsidP="00DF493A">
      <w:pPr>
        <w:pStyle w:val="af0"/>
        <w:jc w:val="both"/>
        <w:rPr>
          <w:rFonts w:ascii="Arial" w:hAnsi="Arial" w:cs="Arial"/>
          <w:lang w:val="uz-Cyrl-UZ"/>
        </w:rPr>
      </w:pPr>
    </w:p>
    <w:p w:rsidR="00DF493A" w:rsidRPr="00DF493A" w:rsidRDefault="00DF493A" w:rsidP="00DF493A">
      <w:pPr>
        <w:pStyle w:val="af0"/>
        <w:jc w:val="both"/>
        <w:rPr>
          <w:rFonts w:ascii="Arial" w:hAnsi="Arial" w:cs="Arial"/>
          <w:u w:val="single"/>
          <w:lang w:val="uz-Cyrl-UZ"/>
        </w:rPr>
      </w:pPr>
      <w:r w:rsidRPr="00DF493A">
        <w:rPr>
          <w:rFonts w:ascii="Arial" w:hAnsi="Arial" w:cs="Arial"/>
          <w:u w:val="single"/>
          <w:lang w:val="uz-Cyrl-UZ"/>
        </w:rPr>
        <w:t>Жабрланувчининг ҳуқуқлари (19-модда)</w:t>
      </w:r>
    </w:p>
    <w:p w:rsidR="00DF493A" w:rsidRPr="00DF493A" w:rsidRDefault="00DF493A" w:rsidP="00DF493A">
      <w:pPr>
        <w:pStyle w:val="af0"/>
        <w:jc w:val="both"/>
        <w:rPr>
          <w:rFonts w:ascii="Arial" w:hAnsi="Arial" w:cs="Arial"/>
          <w:color w:val="000000"/>
          <w:lang w:val="uz-Cyrl-UZ"/>
        </w:rPr>
      </w:pPr>
      <w:r w:rsidRPr="00DF493A">
        <w:rPr>
          <w:rFonts w:ascii="Arial" w:hAnsi="Arial" w:cs="Arial"/>
          <w:b/>
          <w:color w:val="000000"/>
          <w:lang w:val="uz-Cyrl-UZ"/>
        </w:rPr>
        <w:t>Жабрланувчи қуйидаги ҳуқуқларга эга</w:t>
      </w:r>
      <w:r w:rsidRPr="00DF493A">
        <w:rPr>
          <w:rFonts w:ascii="Arial" w:hAnsi="Arial" w:cs="Arial"/>
          <w:color w:val="000000"/>
          <w:lang w:val="uz-Cyrl-UZ"/>
        </w:rPr>
        <w:t>:</w:t>
      </w:r>
    </w:p>
    <w:p w:rsidR="00DF493A" w:rsidRPr="00DF493A" w:rsidRDefault="00DF493A" w:rsidP="00DF493A">
      <w:pPr>
        <w:pStyle w:val="af0"/>
        <w:numPr>
          <w:ilvl w:val="0"/>
          <w:numId w:val="37"/>
        </w:numPr>
        <w:jc w:val="both"/>
        <w:rPr>
          <w:rFonts w:ascii="Arial" w:hAnsi="Arial" w:cs="Arial"/>
          <w:color w:val="000000"/>
          <w:lang w:val="uz-Cyrl-UZ"/>
        </w:rPr>
      </w:pPr>
      <w:r w:rsidRPr="00DF493A">
        <w:rPr>
          <w:rFonts w:ascii="Arial" w:hAnsi="Arial" w:cs="Arial"/>
          <w:color w:val="000000"/>
          <w:lang w:val="uz-Cyrl-UZ"/>
        </w:rPr>
        <w:t>иш берувчига ёки суғурталовчига ёхуд аннуитетлар шартномаси бўйича суғурталовчига суғурта товонини тўлаш ҳақида ёзма шаклдаги ариза билан мурожаат этиш;</w:t>
      </w:r>
    </w:p>
    <w:p w:rsidR="00DF493A" w:rsidRPr="00DF493A" w:rsidRDefault="00DF493A" w:rsidP="00DF493A">
      <w:pPr>
        <w:pStyle w:val="af0"/>
        <w:numPr>
          <w:ilvl w:val="0"/>
          <w:numId w:val="37"/>
        </w:numPr>
        <w:jc w:val="both"/>
        <w:rPr>
          <w:rFonts w:ascii="Arial" w:hAnsi="Arial" w:cs="Arial"/>
          <w:color w:val="000000"/>
        </w:rPr>
      </w:pPr>
      <w:r w:rsidRPr="00DF493A">
        <w:rPr>
          <w:rFonts w:ascii="Arial" w:hAnsi="Arial" w:cs="Arial"/>
          <w:color w:val="000000"/>
        </w:rPr>
        <w:t>қонун ҳужжатларида белгиланган шартлар асосида ва тартибда суғурта товони</w:t>
      </w:r>
      <w:r w:rsidRPr="00DF493A">
        <w:rPr>
          <w:rFonts w:ascii="Arial" w:hAnsi="Arial" w:cs="Arial"/>
          <w:color w:val="000000"/>
          <w:lang w:val="uz-Cyrl-UZ"/>
        </w:rPr>
        <w:t xml:space="preserve"> </w:t>
      </w:r>
      <w:r w:rsidRPr="00DF493A">
        <w:rPr>
          <w:rFonts w:ascii="Arial" w:hAnsi="Arial" w:cs="Arial"/>
          <w:color w:val="000000"/>
        </w:rPr>
        <w:t>олиш;</w:t>
      </w:r>
    </w:p>
    <w:p w:rsidR="00DF493A" w:rsidRPr="00DF493A" w:rsidRDefault="00DF493A" w:rsidP="00DF493A">
      <w:pPr>
        <w:pStyle w:val="af0"/>
        <w:numPr>
          <w:ilvl w:val="0"/>
          <w:numId w:val="37"/>
        </w:numPr>
        <w:jc w:val="both"/>
        <w:rPr>
          <w:rFonts w:ascii="Arial" w:hAnsi="Arial" w:cs="Arial"/>
          <w:color w:val="000000"/>
        </w:rPr>
      </w:pPr>
      <w:r w:rsidRPr="00DF493A">
        <w:rPr>
          <w:rFonts w:ascii="Arial" w:hAnsi="Arial" w:cs="Arial"/>
          <w:color w:val="000000"/>
        </w:rPr>
        <w:t>иш берувчининг фуқаролик жавобгарлигини мажбурий суғурта қилиш</w:t>
      </w:r>
      <w:r w:rsidRPr="00DF493A">
        <w:rPr>
          <w:rFonts w:ascii="Arial" w:hAnsi="Arial" w:cs="Arial"/>
          <w:color w:val="000000"/>
          <w:lang w:val="uz-Cyrl-UZ"/>
        </w:rPr>
        <w:t xml:space="preserve"> </w:t>
      </w:r>
      <w:r w:rsidRPr="00DF493A">
        <w:rPr>
          <w:rFonts w:ascii="Arial" w:hAnsi="Arial" w:cs="Arial"/>
          <w:color w:val="000000"/>
        </w:rPr>
        <w:t xml:space="preserve">шартномасининг ёки аннуитетлар шартномасининг шартлари тўғрисида иш </w:t>
      </w:r>
      <w:r w:rsidRPr="00DF493A">
        <w:rPr>
          <w:rFonts w:ascii="Arial" w:hAnsi="Arial" w:cs="Arial"/>
          <w:color w:val="000000"/>
        </w:rPr>
        <w:lastRenderedPageBreak/>
        <w:t>берувчидан</w:t>
      </w:r>
      <w:r w:rsidRPr="00DF493A">
        <w:rPr>
          <w:rFonts w:ascii="Arial" w:hAnsi="Arial" w:cs="Arial"/>
          <w:color w:val="000000"/>
          <w:lang w:val="uz-Cyrl-UZ"/>
        </w:rPr>
        <w:t xml:space="preserve"> </w:t>
      </w:r>
      <w:r w:rsidRPr="00DF493A">
        <w:rPr>
          <w:rFonts w:ascii="Arial" w:hAnsi="Arial" w:cs="Arial"/>
          <w:color w:val="000000"/>
        </w:rPr>
        <w:t>ёки суғурталовчидан ёхуд аннуитетлар шартномаси бўйича суғурталовчидан бепул</w:t>
      </w:r>
      <w:r w:rsidRPr="00DF493A">
        <w:rPr>
          <w:rFonts w:ascii="Arial" w:hAnsi="Arial" w:cs="Arial"/>
          <w:color w:val="000000"/>
          <w:lang w:val="uz-Cyrl-UZ"/>
        </w:rPr>
        <w:t xml:space="preserve"> </w:t>
      </w:r>
      <w:r w:rsidRPr="00DF493A">
        <w:rPr>
          <w:rFonts w:ascii="Arial" w:hAnsi="Arial" w:cs="Arial"/>
          <w:color w:val="000000"/>
        </w:rPr>
        <w:t>ахборот олиш;</w:t>
      </w:r>
    </w:p>
    <w:p w:rsidR="00DF493A" w:rsidRPr="00DF493A" w:rsidRDefault="00DF493A" w:rsidP="00DF493A">
      <w:pPr>
        <w:pStyle w:val="af0"/>
        <w:numPr>
          <w:ilvl w:val="0"/>
          <w:numId w:val="37"/>
        </w:numPr>
        <w:jc w:val="both"/>
        <w:rPr>
          <w:rFonts w:ascii="Arial" w:hAnsi="Arial" w:cs="Arial"/>
          <w:color w:val="000000"/>
        </w:rPr>
      </w:pPr>
      <w:r w:rsidRPr="00DF493A">
        <w:rPr>
          <w:rFonts w:ascii="Arial" w:hAnsi="Arial" w:cs="Arial"/>
          <w:color w:val="000000"/>
        </w:rPr>
        <w:t>ишлаб чиқаришдаги бахтсиз ҳодисани текширишда зарурият бўлганда, касаба</w:t>
      </w:r>
      <w:r w:rsidRPr="00DF493A">
        <w:rPr>
          <w:rFonts w:ascii="Arial" w:hAnsi="Arial" w:cs="Arial"/>
          <w:color w:val="000000"/>
          <w:lang w:val="uz-Cyrl-UZ"/>
        </w:rPr>
        <w:t xml:space="preserve"> </w:t>
      </w:r>
      <w:r w:rsidRPr="00DF493A">
        <w:rPr>
          <w:rFonts w:ascii="Arial" w:hAnsi="Arial" w:cs="Arial"/>
          <w:color w:val="000000"/>
        </w:rPr>
        <w:t>уюшмаси ёки ходимларнинг бошқа вакиллик органи вакилларини ёхуд ўзининг ишончли</w:t>
      </w:r>
      <w:r w:rsidRPr="00DF493A">
        <w:rPr>
          <w:rFonts w:ascii="Arial" w:hAnsi="Arial" w:cs="Arial"/>
          <w:color w:val="000000"/>
          <w:lang w:val="uz-Cyrl-UZ"/>
        </w:rPr>
        <w:t xml:space="preserve"> </w:t>
      </w:r>
      <w:r w:rsidRPr="00DF493A">
        <w:rPr>
          <w:rFonts w:ascii="Arial" w:hAnsi="Arial" w:cs="Arial"/>
          <w:color w:val="000000"/>
        </w:rPr>
        <w:t>шахсини жалб этган ҳолда белгиланган тартибда иштирок этиш;</w:t>
      </w:r>
    </w:p>
    <w:p w:rsidR="00DF493A" w:rsidRPr="00DF493A" w:rsidRDefault="00DF493A" w:rsidP="00DF493A">
      <w:pPr>
        <w:pStyle w:val="af0"/>
        <w:numPr>
          <w:ilvl w:val="0"/>
          <w:numId w:val="37"/>
        </w:numPr>
        <w:jc w:val="both"/>
        <w:rPr>
          <w:rFonts w:ascii="Arial" w:hAnsi="Arial" w:cs="Arial"/>
          <w:color w:val="000000"/>
        </w:rPr>
      </w:pPr>
      <w:r w:rsidRPr="00DF493A">
        <w:rPr>
          <w:rFonts w:ascii="Arial" w:hAnsi="Arial" w:cs="Arial"/>
          <w:color w:val="000000"/>
        </w:rPr>
        <w:t>иш берувчидан суғурталовчи ва аннуитетлар шартномаси бўйича суғурталовчи</w:t>
      </w:r>
      <w:r w:rsidRPr="00DF493A">
        <w:rPr>
          <w:rFonts w:ascii="Arial" w:hAnsi="Arial" w:cs="Arial"/>
          <w:color w:val="000000"/>
          <w:lang w:val="uz-Cyrl-UZ"/>
        </w:rPr>
        <w:t xml:space="preserve"> </w:t>
      </w:r>
      <w:r w:rsidRPr="00DF493A">
        <w:rPr>
          <w:rFonts w:ascii="Arial" w:hAnsi="Arial" w:cs="Arial"/>
          <w:color w:val="000000"/>
        </w:rPr>
        <w:t>ҳақидаги барча зарур маълумотларни олиш.</w:t>
      </w:r>
    </w:p>
    <w:p w:rsidR="00DF493A" w:rsidRPr="00DF493A" w:rsidRDefault="00DF493A" w:rsidP="00DF493A">
      <w:pPr>
        <w:pStyle w:val="af0"/>
        <w:ind w:left="720"/>
        <w:jc w:val="both"/>
        <w:rPr>
          <w:rFonts w:ascii="Arial" w:hAnsi="Arial" w:cs="Arial"/>
          <w:color w:val="000000"/>
        </w:rPr>
      </w:pPr>
    </w:p>
    <w:p w:rsidR="00DF493A" w:rsidRPr="00DF493A" w:rsidRDefault="00DF493A" w:rsidP="00DF493A">
      <w:pPr>
        <w:pStyle w:val="af0"/>
        <w:jc w:val="both"/>
        <w:rPr>
          <w:rFonts w:ascii="Arial" w:hAnsi="Arial" w:cs="Arial"/>
          <w:u w:val="single"/>
          <w:lang w:val="uz-Cyrl-UZ"/>
        </w:rPr>
      </w:pPr>
      <w:r w:rsidRPr="00DF493A">
        <w:rPr>
          <w:rFonts w:ascii="Arial" w:hAnsi="Arial" w:cs="Arial"/>
          <w:u w:val="single"/>
        </w:rPr>
        <w:t>Наф олувчининг ҳуқуқлари</w:t>
      </w:r>
      <w:r w:rsidRPr="00DF493A">
        <w:rPr>
          <w:rFonts w:ascii="Arial" w:hAnsi="Arial" w:cs="Arial"/>
          <w:u w:val="single"/>
          <w:lang w:val="uz-Cyrl-UZ"/>
        </w:rPr>
        <w:t xml:space="preserve"> (20-модда)</w:t>
      </w:r>
    </w:p>
    <w:p w:rsidR="00DF493A" w:rsidRPr="00DF493A" w:rsidRDefault="00DF493A" w:rsidP="00DF493A">
      <w:pPr>
        <w:pStyle w:val="af0"/>
        <w:jc w:val="both"/>
        <w:rPr>
          <w:rFonts w:ascii="Arial" w:hAnsi="Arial" w:cs="Arial"/>
          <w:color w:val="000000"/>
        </w:rPr>
      </w:pPr>
      <w:r w:rsidRPr="00DF493A">
        <w:rPr>
          <w:rFonts w:ascii="Arial" w:hAnsi="Arial" w:cs="Arial"/>
          <w:b/>
          <w:color w:val="000000"/>
        </w:rPr>
        <w:t>Наф олувчи қуйидаги ҳуқуқларга эга</w:t>
      </w:r>
      <w:r w:rsidRPr="00DF493A">
        <w:rPr>
          <w:rFonts w:ascii="Arial" w:hAnsi="Arial" w:cs="Arial"/>
          <w:color w:val="000000"/>
        </w:rPr>
        <w:t>:</w:t>
      </w:r>
    </w:p>
    <w:p w:rsidR="00DF493A" w:rsidRPr="00DF493A" w:rsidRDefault="00DF493A" w:rsidP="00DF493A">
      <w:pPr>
        <w:pStyle w:val="af0"/>
        <w:numPr>
          <w:ilvl w:val="0"/>
          <w:numId w:val="37"/>
        </w:numPr>
        <w:jc w:val="both"/>
        <w:rPr>
          <w:rFonts w:ascii="Arial" w:hAnsi="Arial" w:cs="Arial"/>
          <w:color w:val="000000"/>
        </w:rPr>
      </w:pPr>
      <w:r w:rsidRPr="00DF493A">
        <w:rPr>
          <w:rFonts w:ascii="Arial" w:hAnsi="Arial" w:cs="Arial"/>
          <w:color w:val="000000"/>
        </w:rPr>
        <w:t>суғурта товонини олиш ҳақидаги талаб билан иш берувчига ёки суғурталовчига</w:t>
      </w:r>
      <w:r w:rsidRPr="00DF493A">
        <w:rPr>
          <w:rFonts w:ascii="Arial" w:hAnsi="Arial" w:cs="Arial"/>
          <w:color w:val="000000"/>
          <w:lang w:val="uz-Cyrl-UZ"/>
        </w:rPr>
        <w:t xml:space="preserve"> </w:t>
      </w:r>
      <w:r w:rsidRPr="00DF493A">
        <w:rPr>
          <w:rFonts w:ascii="Arial" w:hAnsi="Arial" w:cs="Arial"/>
          <w:color w:val="000000"/>
        </w:rPr>
        <w:t>мурожаат этиш;</w:t>
      </w:r>
    </w:p>
    <w:p w:rsidR="00DF493A" w:rsidRPr="00DF493A" w:rsidRDefault="00DF493A" w:rsidP="00DF493A">
      <w:pPr>
        <w:pStyle w:val="af0"/>
        <w:numPr>
          <w:ilvl w:val="0"/>
          <w:numId w:val="37"/>
        </w:numPr>
        <w:jc w:val="both"/>
        <w:rPr>
          <w:rFonts w:ascii="Arial" w:hAnsi="Arial" w:cs="Arial"/>
          <w:color w:val="000000"/>
        </w:rPr>
      </w:pPr>
      <w:r w:rsidRPr="00DF493A">
        <w:rPr>
          <w:rFonts w:ascii="Arial" w:hAnsi="Arial" w:cs="Arial"/>
          <w:color w:val="000000"/>
        </w:rPr>
        <w:t>қонун ҳужжатларида белгиланган шартлар асосида ва тартибда суғурталовчи ва</w:t>
      </w:r>
      <w:r w:rsidRPr="00DF493A">
        <w:rPr>
          <w:rFonts w:ascii="Arial" w:hAnsi="Arial" w:cs="Arial"/>
          <w:color w:val="000000"/>
          <w:lang w:val="uz-Cyrl-UZ"/>
        </w:rPr>
        <w:t xml:space="preserve"> </w:t>
      </w:r>
      <w:r w:rsidRPr="00DF493A">
        <w:rPr>
          <w:rFonts w:ascii="Arial" w:hAnsi="Arial" w:cs="Arial"/>
          <w:color w:val="000000"/>
        </w:rPr>
        <w:t>(ёки) аннуитетлар шартномаси бўйича суғурталовчидан суғурта товонини олиш;</w:t>
      </w:r>
    </w:p>
    <w:p w:rsidR="00DF493A" w:rsidRPr="00DF493A" w:rsidRDefault="00DF493A" w:rsidP="00DF493A">
      <w:pPr>
        <w:pStyle w:val="af0"/>
        <w:numPr>
          <w:ilvl w:val="0"/>
          <w:numId w:val="37"/>
        </w:numPr>
        <w:jc w:val="both"/>
        <w:rPr>
          <w:rFonts w:ascii="Arial" w:hAnsi="Arial" w:cs="Arial"/>
          <w:color w:val="000000"/>
        </w:rPr>
      </w:pPr>
      <w:r w:rsidRPr="00DF493A">
        <w:rPr>
          <w:rFonts w:ascii="Arial" w:hAnsi="Arial" w:cs="Arial"/>
          <w:color w:val="000000"/>
        </w:rPr>
        <w:t>иш берувчидан, суғурталовчидан иш берувчининг фуқаролик жавобгарлигини</w:t>
      </w:r>
      <w:r w:rsidRPr="00DF493A">
        <w:rPr>
          <w:rFonts w:ascii="Arial" w:hAnsi="Arial" w:cs="Arial"/>
          <w:color w:val="000000"/>
          <w:lang w:val="uz-Cyrl-UZ"/>
        </w:rPr>
        <w:t xml:space="preserve"> </w:t>
      </w:r>
      <w:r w:rsidRPr="00DF493A">
        <w:rPr>
          <w:rFonts w:ascii="Arial" w:hAnsi="Arial" w:cs="Arial"/>
          <w:color w:val="000000"/>
        </w:rPr>
        <w:t>мажбурий суғурта қилиш шартномасининг шартлари тўғрисида ҳамда аннуитетлар</w:t>
      </w:r>
      <w:r w:rsidRPr="00DF493A">
        <w:rPr>
          <w:rFonts w:ascii="Arial" w:hAnsi="Arial" w:cs="Arial"/>
          <w:color w:val="000000"/>
          <w:lang w:val="uz-Cyrl-UZ"/>
        </w:rPr>
        <w:t xml:space="preserve"> </w:t>
      </w:r>
      <w:r w:rsidRPr="00DF493A">
        <w:rPr>
          <w:rFonts w:ascii="Arial" w:hAnsi="Arial" w:cs="Arial"/>
          <w:color w:val="000000"/>
        </w:rPr>
        <w:t>шартномаси бўйича суғурталовчидан аннуитетлар шартномаси шартлари ҳақида бепул</w:t>
      </w:r>
      <w:r w:rsidRPr="00DF493A">
        <w:rPr>
          <w:rFonts w:ascii="Arial" w:hAnsi="Arial" w:cs="Arial"/>
          <w:color w:val="000000"/>
          <w:lang w:val="uz-Cyrl-UZ"/>
        </w:rPr>
        <w:t xml:space="preserve"> </w:t>
      </w:r>
      <w:r w:rsidRPr="00DF493A">
        <w:rPr>
          <w:rFonts w:ascii="Arial" w:hAnsi="Arial" w:cs="Arial"/>
          <w:color w:val="000000"/>
        </w:rPr>
        <w:t>ахборот олиш;</w:t>
      </w:r>
    </w:p>
    <w:p w:rsidR="00DF493A" w:rsidRPr="00DF493A" w:rsidRDefault="00DF493A" w:rsidP="00DF493A">
      <w:pPr>
        <w:pStyle w:val="af0"/>
        <w:numPr>
          <w:ilvl w:val="0"/>
          <w:numId w:val="37"/>
        </w:numPr>
        <w:jc w:val="both"/>
        <w:rPr>
          <w:rFonts w:ascii="Arial" w:hAnsi="Arial" w:cs="Arial"/>
          <w:color w:val="000000"/>
        </w:rPr>
      </w:pPr>
      <w:r w:rsidRPr="00DF493A">
        <w:rPr>
          <w:rFonts w:ascii="Arial" w:hAnsi="Arial" w:cs="Arial"/>
          <w:color w:val="000000"/>
        </w:rPr>
        <w:t>ходим ўз меҳнат вазифаларини бажараётганда вафот этганлиги ҳақида иш</w:t>
      </w:r>
      <w:r w:rsidRPr="00DF493A">
        <w:rPr>
          <w:rFonts w:ascii="Arial" w:hAnsi="Arial" w:cs="Arial"/>
          <w:color w:val="000000"/>
          <w:lang w:val="uz-Cyrl-UZ"/>
        </w:rPr>
        <w:t xml:space="preserve"> </w:t>
      </w:r>
      <w:r w:rsidRPr="00DF493A">
        <w:rPr>
          <w:rFonts w:ascii="Arial" w:hAnsi="Arial" w:cs="Arial"/>
          <w:color w:val="000000"/>
        </w:rPr>
        <w:t>берувчига хабар қилиш;</w:t>
      </w:r>
    </w:p>
    <w:p w:rsidR="00DF493A" w:rsidRPr="00DF493A" w:rsidRDefault="00DF493A" w:rsidP="00DF493A">
      <w:pPr>
        <w:pStyle w:val="af0"/>
        <w:numPr>
          <w:ilvl w:val="0"/>
          <w:numId w:val="37"/>
        </w:numPr>
        <w:jc w:val="both"/>
        <w:rPr>
          <w:rFonts w:ascii="Arial" w:hAnsi="Arial" w:cs="Arial"/>
          <w:color w:val="000000"/>
        </w:rPr>
      </w:pPr>
      <w:r w:rsidRPr="00DF493A">
        <w:rPr>
          <w:rFonts w:ascii="Arial" w:hAnsi="Arial" w:cs="Arial"/>
          <w:color w:val="000000"/>
        </w:rPr>
        <w:t>ишлаб чиқаришдаги бахтсиз ҳодисани текширишда белгиланган тартибда</w:t>
      </w:r>
      <w:r w:rsidRPr="00DF493A">
        <w:rPr>
          <w:rFonts w:ascii="Arial" w:hAnsi="Arial" w:cs="Arial"/>
          <w:color w:val="000000"/>
          <w:lang w:val="uz-Cyrl-UZ"/>
        </w:rPr>
        <w:t xml:space="preserve"> </w:t>
      </w:r>
      <w:r w:rsidRPr="00DF493A">
        <w:rPr>
          <w:rFonts w:ascii="Arial" w:hAnsi="Arial" w:cs="Arial"/>
          <w:color w:val="000000"/>
        </w:rPr>
        <w:t>иштирок этиш, зарур бўлган ҳолларда касаба уюшмаси вакилларини ёки ходимларнинг</w:t>
      </w:r>
      <w:r w:rsidRPr="00DF493A">
        <w:rPr>
          <w:rFonts w:ascii="Arial" w:hAnsi="Arial" w:cs="Arial"/>
          <w:color w:val="000000"/>
          <w:lang w:val="uz-Cyrl-UZ"/>
        </w:rPr>
        <w:t xml:space="preserve"> </w:t>
      </w:r>
      <w:r w:rsidRPr="00DF493A">
        <w:rPr>
          <w:rFonts w:ascii="Arial" w:hAnsi="Arial" w:cs="Arial"/>
          <w:color w:val="000000"/>
        </w:rPr>
        <w:t>бошқа вакиллик органи вакилларини ёхуд ўзининг ишончли шахсини жалб этган ҳолда</w:t>
      </w:r>
      <w:r w:rsidRPr="00DF493A">
        <w:rPr>
          <w:rFonts w:ascii="Arial" w:hAnsi="Arial" w:cs="Arial"/>
          <w:color w:val="000000"/>
          <w:lang w:val="uz-Cyrl-UZ"/>
        </w:rPr>
        <w:t xml:space="preserve"> </w:t>
      </w:r>
      <w:r w:rsidRPr="00DF493A">
        <w:rPr>
          <w:rFonts w:ascii="Arial" w:hAnsi="Arial" w:cs="Arial"/>
          <w:color w:val="000000"/>
        </w:rPr>
        <w:t>иштирок этиш;</w:t>
      </w:r>
    </w:p>
    <w:p w:rsidR="002343B5" w:rsidRPr="00DF493A" w:rsidRDefault="00DF493A" w:rsidP="00DF493A">
      <w:pPr>
        <w:pStyle w:val="af0"/>
        <w:numPr>
          <w:ilvl w:val="0"/>
          <w:numId w:val="37"/>
        </w:numPr>
        <w:jc w:val="both"/>
        <w:rPr>
          <w:rFonts w:ascii="Arial" w:eastAsia="MS Mincho" w:hAnsi="Arial" w:cs="Arial"/>
          <w:lang w:val="uz-Cyrl-UZ"/>
        </w:rPr>
      </w:pPr>
      <w:r w:rsidRPr="00DF493A">
        <w:rPr>
          <w:rFonts w:ascii="Arial" w:hAnsi="Arial" w:cs="Arial"/>
          <w:color w:val="000000"/>
        </w:rPr>
        <w:t>иш берувчидан суғурталовчи ва аннуитетлар шартномаси бўйича суғурталовчи</w:t>
      </w:r>
      <w:r w:rsidRPr="00DF493A">
        <w:rPr>
          <w:rFonts w:ascii="Arial" w:hAnsi="Arial" w:cs="Arial"/>
          <w:color w:val="000000"/>
          <w:lang w:val="uz-Cyrl-UZ"/>
        </w:rPr>
        <w:t xml:space="preserve"> </w:t>
      </w:r>
      <w:r w:rsidRPr="00DF493A">
        <w:rPr>
          <w:rFonts w:ascii="Arial" w:hAnsi="Arial" w:cs="Arial"/>
          <w:color w:val="000000"/>
        </w:rPr>
        <w:t>ҳақидаги барча зарур маълумотларни олиш</w:t>
      </w:r>
      <w:r>
        <w:rPr>
          <w:rFonts w:ascii="Arial" w:hAnsi="Arial" w:cs="Arial"/>
          <w:color w:val="000000"/>
          <w:lang w:val="uz-Cyrl-UZ"/>
        </w:rPr>
        <w:t xml:space="preserve">. </w:t>
      </w:r>
    </w:p>
    <w:p w:rsidR="00DF493A" w:rsidRDefault="00DF493A" w:rsidP="00DF493A">
      <w:pPr>
        <w:pStyle w:val="af0"/>
        <w:jc w:val="both"/>
        <w:rPr>
          <w:rFonts w:ascii="Arial" w:hAnsi="Arial" w:cs="Arial"/>
          <w:color w:val="000000"/>
          <w:lang w:val="uz-Cyrl-UZ"/>
        </w:rPr>
      </w:pPr>
    </w:p>
    <w:p w:rsidR="00733428" w:rsidRDefault="00733428" w:rsidP="00733428">
      <w:pPr>
        <w:pStyle w:val="af0"/>
        <w:jc w:val="both"/>
        <w:rPr>
          <w:rFonts w:ascii="Arial" w:hAnsi="Arial" w:cs="Arial"/>
          <w:b/>
          <w:lang w:val="uz-Cyrl-UZ"/>
        </w:rPr>
      </w:pPr>
      <w:r w:rsidRPr="005B0206">
        <w:rPr>
          <w:rFonts w:ascii="Arial" w:hAnsi="Arial" w:cs="Arial"/>
          <w:b/>
          <w:lang w:val="uz-Cyrl-UZ"/>
        </w:rPr>
        <w:t>Амалиётда:</w:t>
      </w:r>
    </w:p>
    <w:p w:rsidR="00733428" w:rsidRPr="005B0206" w:rsidRDefault="00733428" w:rsidP="00733428">
      <w:pPr>
        <w:pStyle w:val="af0"/>
        <w:jc w:val="both"/>
        <w:rPr>
          <w:rFonts w:ascii="Arial" w:hAnsi="Arial" w:cs="Arial"/>
          <w:b/>
          <w:lang w:val="uz-Cyrl-UZ"/>
        </w:rPr>
      </w:pPr>
    </w:p>
    <w:p w:rsidR="00733428" w:rsidRPr="0058390C" w:rsidRDefault="00733428" w:rsidP="00733428">
      <w:pPr>
        <w:pStyle w:val="af0"/>
        <w:numPr>
          <w:ilvl w:val="0"/>
          <w:numId w:val="39"/>
        </w:numPr>
        <w:jc w:val="both"/>
        <w:rPr>
          <w:rFonts w:ascii="Arial" w:hAnsi="Arial" w:cs="Arial"/>
          <w:lang w:val="uz-Cyrl-UZ"/>
        </w:rPr>
      </w:pPr>
      <w:r w:rsidRPr="0058390C">
        <w:rPr>
          <w:rFonts w:ascii="Arial" w:hAnsi="Arial" w:cs="Arial"/>
          <w:lang w:val="uz-Cyrl-UZ"/>
        </w:rPr>
        <w:t>Бу суғурта тури</w:t>
      </w:r>
      <w:r>
        <w:rPr>
          <w:rFonts w:ascii="Arial" w:hAnsi="Arial" w:cs="Arial"/>
          <w:lang w:val="uz-Cyrl-UZ"/>
        </w:rPr>
        <w:t xml:space="preserve"> </w:t>
      </w:r>
      <w:r w:rsidRPr="0058390C">
        <w:rPr>
          <w:rFonts w:ascii="Arial" w:hAnsi="Arial" w:cs="Arial"/>
          <w:lang w:val="uz-Cyrl-UZ"/>
        </w:rPr>
        <w:t>шартнома тузиш ва кейинчалик Полис бериш йўли билан амалга оширилади.</w:t>
      </w:r>
    </w:p>
    <w:p w:rsidR="00733428" w:rsidRDefault="00733428" w:rsidP="00733428">
      <w:pPr>
        <w:pStyle w:val="af0"/>
        <w:numPr>
          <w:ilvl w:val="0"/>
          <w:numId w:val="39"/>
        </w:numPr>
        <w:jc w:val="both"/>
        <w:rPr>
          <w:rFonts w:ascii="Arial" w:hAnsi="Arial" w:cs="Arial"/>
          <w:lang w:val="uz-Cyrl-UZ"/>
        </w:rPr>
      </w:pPr>
      <w:r>
        <w:rPr>
          <w:rFonts w:ascii="Arial" w:hAnsi="Arial" w:cs="Arial"/>
          <w:lang w:val="uz-Cyrl-UZ"/>
        </w:rPr>
        <w:t xml:space="preserve">Суғурта Компаниянинг тегишди Йўриқномасига асосан суғурта қилдирувчи </w:t>
      </w:r>
      <w:r w:rsidR="007362E8">
        <w:rPr>
          <w:rFonts w:ascii="Arial" w:hAnsi="Arial" w:cs="Arial"/>
          <w:lang w:val="uz-Cyrl-UZ"/>
        </w:rPr>
        <w:t>Ариза-</w:t>
      </w:r>
      <w:r w:rsidR="002A6D6E">
        <w:rPr>
          <w:rFonts w:ascii="Arial" w:hAnsi="Arial" w:cs="Arial"/>
          <w:lang w:val="uz-Cyrl-UZ"/>
        </w:rPr>
        <w:t>сўровноман</w:t>
      </w:r>
      <w:r>
        <w:rPr>
          <w:rFonts w:ascii="Arial" w:hAnsi="Arial" w:cs="Arial"/>
          <w:lang w:val="uz-Cyrl-UZ"/>
        </w:rPr>
        <w:t>и тўлдиради, унинг асосида тариф (электрон калькулятор ёки жадваллар ёрдамида) ва суғурта мукофоти хисоблаб чиқилади.</w:t>
      </w:r>
      <w:r w:rsidR="007362E8" w:rsidRPr="007362E8">
        <w:rPr>
          <w:rFonts w:ascii="Arial" w:hAnsi="Arial" w:cs="Arial"/>
          <w:lang w:val="uz-Cyrl-UZ"/>
        </w:rPr>
        <w:t xml:space="preserve"> </w:t>
      </w:r>
      <w:r w:rsidR="007362E8">
        <w:rPr>
          <w:rFonts w:ascii="Arial" w:hAnsi="Arial" w:cs="Arial"/>
          <w:lang w:val="uz-Cyrl-UZ"/>
        </w:rPr>
        <w:t>Суғурта шартномасига имзо қўйилади.</w:t>
      </w:r>
      <w:r>
        <w:rPr>
          <w:rFonts w:ascii="Arial" w:hAnsi="Arial" w:cs="Arial"/>
          <w:lang w:val="uz-Cyrl-UZ"/>
        </w:rPr>
        <w:t xml:space="preserve"> Суғурта қилдирувчи хисобланган суғурта мукофотини тўлагандан сўнг унга суғурта Полис тўлдириб тақдим этилади.</w:t>
      </w:r>
    </w:p>
    <w:p w:rsidR="00733428" w:rsidRPr="007362E8" w:rsidRDefault="00733428" w:rsidP="00733428">
      <w:pPr>
        <w:pStyle w:val="af0"/>
        <w:numPr>
          <w:ilvl w:val="0"/>
          <w:numId w:val="39"/>
        </w:numPr>
        <w:jc w:val="both"/>
        <w:rPr>
          <w:rFonts w:ascii="Arial" w:hAnsi="Arial" w:cs="Arial"/>
          <w:lang w:val="uz-Cyrl-UZ"/>
        </w:rPr>
      </w:pPr>
      <w:r w:rsidRPr="007362E8">
        <w:rPr>
          <w:rFonts w:ascii="Arial" w:hAnsi="Arial" w:cs="Arial"/>
          <w:lang w:val="uz-Cyrl-UZ"/>
        </w:rPr>
        <w:t>Суғурта ходисаси рўй берганда Суғурталовчи 15 кун ичида тақдим этиган хужжатлар бўйича қарор чик</w:t>
      </w:r>
      <w:r w:rsidR="007362E8">
        <w:rPr>
          <w:rFonts w:ascii="Arial" w:hAnsi="Arial" w:cs="Arial"/>
          <w:lang w:val="uz-Cyrl-UZ"/>
        </w:rPr>
        <w:t>ар</w:t>
      </w:r>
      <w:r w:rsidRPr="007362E8">
        <w:rPr>
          <w:rFonts w:ascii="Arial" w:hAnsi="Arial" w:cs="Arial"/>
          <w:lang w:val="uz-Cyrl-UZ"/>
        </w:rPr>
        <w:t xml:space="preserve">иши ва 5 кун ичида товонни тўлаши шарт  </w:t>
      </w:r>
    </w:p>
    <w:p w:rsidR="00733428" w:rsidRPr="005B0206" w:rsidRDefault="00733428" w:rsidP="00733428">
      <w:pPr>
        <w:pStyle w:val="af0"/>
        <w:jc w:val="both"/>
        <w:rPr>
          <w:rFonts w:ascii="Arial" w:hAnsi="Arial" w:cs="Arial"/>
          <w:b/>
          <w:lang w:val="uz-Cyrl-UZ"/>
        </w:rPr>
      </w:pPr>
    </w:p>
    <w:p w:rsidR="00FF6773" w:rsidRDefault="00FF6773" w:rsidP="00FF6773">
      <w:pPr>
        <w:pStyle w:val="af0"/>
        <w:ind w:left="360"/>
        <w:jc w:val="both"/>
        <w:rPr>
          <w:rFonts w:ascii="Arial" w:hAnsi="Arial" w:cs="Arial"/>
          <w:lang w:val="uz-Cyrl-UZ"/>
        </w:rPr>
      </w:pPr>
      <w:r w:rsidRPr="00933886">
        <w:rPr>
          <w:rFonts w:ascii="Arial" w:hAnsi="Arial" w:cs="Arial"/>
          <w:lang w:val="uz-Cyrl-UZ"/>
        </w:rPr>
        <w:t>САВОЛЛАР:</w:t>
      </w:r>
    </w:p>
    <w:p w:rsidR="00FF6773" w:rsidRPr="00DC4C8B" w:rsidRDefault="00FF6773" w:rsidP="00FF6773">
      <w:pPr>
        <w:pStyle w:val="af0"/>
        <w:ind w:left="360"/>
        <w:jc w:val="both"/>
        <w:rPr>
          <w:rFonts w:ascii="Arial" w:hAnsi="Arial" w:cs="Arial"/>
          <w:lang w:val="uz-Cyrl-UZ"/>
        </w:rPr>
      </w:pPr>
    </w:p>
    <w:p w:rsidR="00FF6773" w:rsidRDefault="00FF6773" w:rsidP="00FF6773">
      <w:pPr>
        <w:pStyle w:val="af0"/>
        <w:numPr>
          <w:ilvl w:val="0"/>
          <w:numId w:val="44"/>
        </w:numPr>
        <w:jc w:val="both"/>
        <w:rPr>
          <w:rFonts w:ascii="Arial" w:hAnsi="Arial" w:cs="Arial"/>
          <w:lang w:val="uz-Cyrl-UZ"/>
        </w:rPr>
      </w:pPr>
      <w:r>
        <w:rPr>
          <w:rFonts w:ascii="Arial" w:hAnsi="Arial" w:cs="Arial"/>
          <w:lang w:val="uz-Cyrl-UZ"/>
        </w:rPr>
        <w:t>Қонун бўйича ким суғурта қилдирувчи бўлиши шарт?</w:t>
      </w:r>
    </w:p>
    <w:p w:rsidR="00FF6773" w:rsidRDefault="00FF6773" w:rsidP="00FF6773">
      <w:pPr>
        <w:pStyle w:val="af0"/>
        <w:numPr>
          <w:ilvl w:val="0"/>
          <w:numId w:val="44"/>
        </w:numPr>
        <w:jc w:val="both"/>
        <w:rPr>
          <w:rFonts w:ascii="Arial" w:hAnsi="Arial" w:cs="Arial"/>
          <w:lang w:val="uz-Cyrl-UZ"/>
        </w:rPr>
      </w:pPr>
      <w:r>
        <w:rPr>
          <w:rFonts w:ascii="Arial" w:hAnsi="Arial" w:cs="Arial"/>
          <w:lang w:val="uz-Cyrl-UZ"/>
        </w:rPr>
        <w:t>Кимнинг фойдаси суғурта қилинади?</w:t>
      </w:r>
    </w:p>
    <w:p w:rsidR="00FF6773" w:rsidRDefault="00261850" w:rsidP="00FF6773">
      <w:pPr>
        <w:pStyle w:val="af0"/>
        <w:numPr>
          <w:ilvl w:val="0"/>
          <w:numId w:val="44"/>
        </w:numPr>
        <w:jc w:val="both"/>
        <w:rPr>
          <w:rFonts w:ascii="Arial" w:hAnsi="Arial" w:cs="Arial"/>
          <w:lang w:val="uz-Cyrl-UZ"/>
        </w:rPr>
      </w:pPr>
      <w:r>
        <w:rPr>
          <w:rFonts w:ascii="Arial" w:hAnsi="Arial" w:cs="Arial"/>
          <w:lang w:val="uz-Cyrl-UZ"/>
        </w:rPr>
        <w:t>Аннуитетлар шартномаси қайси холатда тузилади</w:t>
      </w:r>
      <w:r w:rsidR="00FF6773">
        <w:rPr>
          <w:rFonts w:ascii="Arial" w:hAnsi="Arial" w:cs="Arial"/>
          <w:lang w:val="uz-Cyrl-UZ"/>
        </w:rPr>
        <w:t>?</w:t>
      </w:r>
    </w:p>
    <w:p w:rsidR="00FF6773" w:rsidRDefault="00FF6773" w:rsidP="00FF6773">
      <w:pPr>
        <w:pStyle w:val="af0"/>
        <w:numPr>
          <w:ilvl w:val="0"/>
          <w:numId w:val="44"/>
        </w:numPr>
        <w:jc w:val="both"/>
        <w:rPr>
          <w:rFonts w:ascii="Arial" w:hAnsi="Arial" w:cs="Arial"/>
          <w:lang w:val="uz-Cyrl-UZ"/>
        </w:rPr>
      </w:pPr>
      <w:r>
        <w:rPr>
          <w:rFonts w:ascii="Arial" w:hAnsi="Arial" w:cs="Arial"/>
          <w:lang w:val="uz-Cyrl-UZ"/>
        </w:rPr>
        <w:t>Бу суғурта тури бўйича суғурта пули қанчага тенг?</w:t>
      </w:r>
    </w:p>
    <w:p w:rsidR="002B1F36" w:rsidRDefault="002B1F36" w:rsidP="00FF6773">
      <w:pPr>
        <w:pStyle w:val="af0"/>
        <w:numPr>
          <w:ilvl w:val="0"/>
          <w:numId w:val="44"/>
        </w:numPr>
        <w:jc w:val="both"/>
        <w:rPr>
          <w:rFonts w:ascii="Arial" w:hAnsi="Arial" w:cs="Arial"/>
          <w:lang w:val="uz-Cyrl-UZ"/>
        </w:rPr>
      </w:pPr>
      <w:r>
        <w:rPr>
          <w:rFonts w:ascii="Arial" w:hAnsi="Arial" w:cs="Arial"/>
          <w:lang w:val="uz-Cyrl-UZ"/>
        </w:rPr>
        <w:t>Суғурта мукофоти қандай хисобланади?</w:t>
      </w:r>
    </w:p>
    <w:p w:rsidR="00FF6773" w:rsidRPr="00FF6773" w:rsidRDefault="00FF6773" w:rsidP="00FF6773">
      <w:pPr>
        <w:pStyle w:val="af0"/>
        <w:numPr>
          <w:ilvl w:val="0"/>
          <w:numId w:val="44"/>
        </w:numPr>
        <w:jc w:val="both"/>
        <w:rPr>
          <w:rFonts w:ascii="Arial" w:hAnsi="Arial" w:cs="Arial"/>
          <w:lang w:val="uz-Cyrl-UZ"/>
        </w:rPr>
      </w:pPr>
      <w:r w:rsidRPr="00FF6773">
        <w:rPr>
          <w:rFonts w:ascii="Arial" w:hAnsi="Arial" w:cs="Arial"/>
          <w:lang w:val="uz-Cyrl-UZ"/>
        </w:rPr>
        <w:t>Суғурта ходисасини суғурталовчи қанча кунда хал этиши шарт (кўриб чиқиш ва тўлаш)?</w:t>
      </w:r>
    </w:p>
    <w:p w:rsidR="00FB4A3E" w:rsidRDefault="00FB4A3E" w:rsidP="00DF493A">
      <w:pPr>
        <w:pStyle w:val="af0"/>
        <w:jc w:val="both"/>
        <w:rPr>
          <w:rFonts w:ascii="Arial" w:eastAsia="MS Mincho" w:hAnsi="Arial" w:cs="Arial"/>
          <w:lang w:val="uz-Cyrl-UZ"/>
        </w:rPr>
      </w:pPr>
    </w:p>
    <w:p w:rsidR="00EA485A" w:rsidRPr="00EF3D64" w:rsidRDefault="00EF3D64" w:rsidP="00EA485A">
      <w:pPr>
        <w:widowControl w:val="0"/>
        <w:jc w:val="center"/>
        <w:rPr>
          <w:rFonts w:ascii="Arial" w:hAnsi="Arial" w:cs="Arial"/>
          <w:b/>
          <w:i/>
          <w:sz w:val="24"/>
          <w:szCs w:val="24"/>
          <w:u w:val="single"/>
          <w:lang w:val="uz-Cyrl-UZ"/>
        </w:rPr>
      </w:pPr>
      <w:r w:rsidRPr="00EF3D64">
        <w:rPr>
          <w:rFonts w:ascii="Arial" w:hAnsi="Arial" w:cs="Arial"/>
          <w:b/>
          <w:i/>
          <w:sz w:val="24"/>
          <w:szCs w:val="24"/>
          <w:u w:val="single"/>
          <w:lang w:val="uz-Cyrl-UZ"/>
        </w:rPr>
        <w:t>4</w:t>
      </w:r>
      <w:r w:rsidR="00EA485A" w:rsidRPr="00EF3D64">
        <w:rPr>
          <w:rFonts w:ascii="Arial" w:hAnsi="Arial" w:cs="Arial"/>
          <w:b/>
          <w:i/>
          <w:sz w:val="24"/>
          <w:szCs w:val="24"/>
          <w:u w:val="single"/>
          <w:lang w:val="uz-Cyrl-UZ"/>
        </w:rPr>
        <w:t xml:space="preserve">-Мавзу:   </w:t>
      </w:r>
      <w:r w:rsidRPr="00EF3D64">
        <w:rPr>
          <w:rFonts w:ascii="Arial" w:hAnsi="Arial" w:cs="Arial"/>
          <w:b/>
          <w:bCs/>
          <w:i/>
          <w:noProof/>
          <w:sz w:val="24"/>
          <w:szCs w:val="24"/>
          <w:u w:val="single"/>
          <w:lang w:val="uz-Cyrl-UZ"/>
        </w:rPr>
        <w:t>Ташувчининг фуқаролик жавобгарлигини мажбурий суғурта қилиш</w:t>
      </w:r>
      <w:r w:rsidR="00EA485A" w:rsidRPr="00EF3D64">
        <w:rPr>
          <w:rFonts w:ascii="Arial" w:hAnsi="Arial" w:cs="Arial"/>
          <w:b/>
          <w:i/>
          <w:sz w:val="24"/>
          <w:szCs w:val="24"/>
          <w:u w:val="single"/>
          <w:lang w:val="uz-Cyrl-UZ"/>
        </w:rPr>
        <w:t xml:space="preserve">. </w:t>
      </w:r>
    </w:p>
    <w:p w:rsidR="00FB4A3E" w:rsidRDefault="00FB4A3E" w:rsidP="00FB4A3E">
      <w:pPr>
        <w:pStyle w:val="af0"/>
        <w:rPr>
          <w:lang w:val="uz-Cyrl-UZ"/>
        </w:rPr>
      </w:pPr>
    </w:p>
    <w:p w:rsidR="00EA485A" w:rsidRDefault="00EA485A" w:rsidP="00EA485A">
      <w:pPr>
        <w:jc w:val="both"/>
        <w:rPr>
          <w:rFonts w:ascii="Arial" w:hAnsi="Arial" w:cs="Arial"/>
          <w:bCs/>
          <w:noProof/>
          <w:sz w:val="24"/>
          <w:szCs w:val="24"/>
          <w:lang w:val="uz-Cyrl-UZ"/>
        </w:rPr>
      </w:pPr>
      <w:r w:rsidRPr="00724030">
        <w:rPr>
          <w:rFonts w:ascii="Arial" w:hAnsi="Arial" w:cs="Arial"/>
          <w:sz w:val="24"/>
          <w:szCs w:val="24"/>
          <w:lang w:val="uz-Cyrl-UZ"/>
        </w:rPr>
        <w:t xml:space="preserve">Қонун </w:t>
      </w:r>
      <w:r w:rsidRPr="00724030">
        <w:rPr>
          <w:rFonts w:ascii="Arial" w:hAnsi="Arial" w:cs="Arial"/>
          <w:bCs/>
          <w:noProof/>
          <w:sz w:val="24"/>
          <w:szCs w:val="24"/>
          <w:lang w:val="uz-Cyrl-UZ"/>
        </w:rPr>
        <w:t>N ЎРҚ-</w:t>
      </w:r>
      <w:r w:rsidR="00085010">
        <w:rPr>
          <w:rFonts w:ascii="Arial" w:hAnsi="Arial" w:cs="Arial"/>
          <w:bCs/>
          <w:noProof/>
          <w:sz w:val="24"/>
          <w:szCs w:val="24"/>
          <w:lang w:val="uz-Cyrl-UZ"/>
        </w:rPr>
        <w:t>386</w:t>
      </w:r>
      <w:r w:rsidRPr="00724030">
        <w:rPr>
          <w:rFonts w:ascii="Arial" w:hAnsi="Arial" w:cs="Arial"/>
          <w:bCs/>
          <w:noProof/>
          <w:sz w:val="24"/>
          <w:szCs w:val="24"/>
          <w:lang w:val="uz-Cyrl-UZ"/>
        </w:rPr>
        <w:t xml:space="preserve"> 20</w:t>
      </w:r>
      <w:r w:rsidR="00085010">
        <w:rPr>
          <w:rFonts w:ascii="Arial" w:hAnsi="Arial" w:cs="Arial"/>
          <w:bCs/>
          <w:noProof/>
          <w:sz w:val="24"/>
          <w:szCs w:val="24"/>
          <w:lang w:val="uz-Cyrl-UZ"/>
        </w:rPr>
        <w:t>15</w:t>
      </w:r>
      <w:r w:rsidRPr="00724030">
        <w:rPr>
          <w:rFonts w:ascii="Arial" w:hAnsi="Arial" w:cs="Arial"/>
          <w:bCs/>
          <w:noProof/>
          <w:sz w:val="24"/>
          <w:szCs w:val="24"/>
          <w:lang w:val="uz-Cyrl-UZ"/>
        </w:rPr>
        <w:t xml:space="preserve"> йил 2</w:t>
      </w:r>
      <w:r w:rsidR="00085010">
        <w:rPr>
          <w:rFonts w:ascii="Arial" w:hAnsi="Arial" w:cs="Arial"/>
          <w:bCs/>
          <w:noProof/>
          <w:sz w:val="24"/>
          <w:szCs w:val="24"/>
          <w:lang w:val="uz-Cyrl-UZ"/>
        </w:rPr>
        <w:t>6</w:t>
      </w:r>
      <w:r w:rsidRPr="00724030">
        <w:rPr>
          <w:rFonts w:ascii="Arial" w:hAnsi="Arial" w:cs="Arial"/>
          <w:bCs/>
          <w:noProof/>
          <w:sz w:val="24"/>
          <w:szCs w:val="24"/>
          <w:lang w:val="uz-Cyrl-UZ"/>
        </w:rPr>
        <w:t xml:space="preserve"> </w:t>
      </w:r>
      <w:r w:rsidR="00085010">
        <w:rPr>
          <w:rFonts w:ascii="Arial" w:hAnsi="Arial" w:cs="Arial"/>
          <w:bCs/>
          <w:noProof/>
          <w:sz w:val="24"/>
          <w:szCs w:val="24"/>
          <w:lang w:val="uz-Cyrl-UZ"/>
        </w:rPr>
        <w:t>май</w:t>
      </w:r>
      <w:r w:rsidRPr="00724030">
        <w:rPr>
          <w:rFonts w:ascii="Arial" w:hAnsi="Arial" w:cs="Arial"/>
          <w:bCs/>
          <w:noProof/>
          <w:sz w:val="24"/>
          <w:szCs w:val="24"/>
          <w:lang w:val="uz-Cyrl-UZ"/>
        </w:rPr>
        <w:t xml:space="preserve">да қабул қилинган ва </w:t>
      </w:r>
      <w:r>
        <w:rPr>
          <w:rFonts w:ascii="Arial" w:hAnsi="Arial" w:cs="Arial"/>
          <w:bCs/>
          <w:noProof/>
          <w:sz w:val="24"/>
          <w:szCs w:val="24"/>
          <w:lang w:val="uz-Cyrl-UZ"/>
        </w:rPr>
        <w:t xml:space="preserve">24.06.2008 йилдаги ЎзР Вазирлар Махкамасининг № </w:t>
      </w:r>
      <w:r w:rsidR="00085010">
        <w:rPr>
          <w:rFonts w:ascii="Arial" w:hAnsi="Arial" w:cs="Arial"/>
          <w:bCs/>
          <w:noProof/>
          <w:sz w:val="24"/>
          <w:szCs w:val="24"/>
          <w:lang w:val="uz-Cyrl-UZ"/>
        </w:rPr>
        <w:t>266</w:t>
      </w:r>
      <w:r>
        <w:rPr>
          <w:rFonts w:ascii="Arial" w:hAnsi="Arial" w:cs="Arial"/>
          <w:bCs/>
          <w:noProof/>
          <w:sz w:val="24"/>
          <w:szCs w:val="24"/>
          <w:lang w:val="uz-Cyrl-UZ"/>
        </w:rPr>
        <w:t>- сонли Қарори билан хаётга татбиқ этилган.</w:t>
      </w:r>
    </w:p>
    <w:p w:rsidR="00EA485A" w:rsidRPr="002A0E40" w:rsidRDefault="00EA485A" w:rsidP="00EA485A">
      <w:pPr>
        <w:jc w:val="both"/>
        <w:rPr>
          <w:rFonts w:ascii="Arial" w:hAnsi="Arial" w:cs="Arial"/>
          <w:b/>
          <w:sz w:val="24"/>
          <w:szCs w:val="24"/>
          <w:u w:val="single"/>
          <w:lang w:val="uz-Cyrl-UZ"/>
        </w:rPr>
      </w:pPr>
      <w:r w:rsidRPr="002A0E40">
        <w:rPr>
          <w:rFonts w:ascii="Arial" w:hAnsi="Arial" w:cs="Arial"/>
          <w:b/>
          <w:sz w:val="24"/>
          <w:szCs w:val="24"/>
          <w:u w:val="single"/>
          <w:lang w:val="uz-Cyrl-UZ"/>
        </w:rPr>
        <w:t xml:space="preserve">Қонуннинг </w:t>
      </w:r>
      <w:r w:rsidR="00FE2C48" w:rsidRPr="002A0E40">
        <w:rPr>
          <w:rFonts w:ascii="Arial" w:hAnsi="Arial" w:cs="Arial"/>
          <w:b/>
          <w:sz w:val="24"/>
          <w:szCs w:val="24"/>
          <w:u w:val="single"/>
          <w:lang w:val="uz-Cyrl-UZ"/>
        </w:rPr>
        <w:t>мақсади</w:t>
      </w:r>
      <w:r w:rsidRPr="002A0E40">
        <w:rPr>
          <w:rFonts w:ascii="Arial" w:hAnsi="Arial" w:cs="Arial"/>
          <w:b/>
          <w:sz w:val="24"/>
          <w:szCs w:val="24"/>
          <w:u w:val="single"/>
          <w:lang w:val="uz-Cyrl-UZ"/>
        </w:rPr>
        <w:t>:</w:t>
      </w:r>
    </w:p>
    <w:p w:rsidR="00FB4A3E" w:rsidRPr="002A0E40" w:rsidRDefault="00AF3D37" w:rsidP="00AF3D37">
      <w:pPr>
        <w:pStyle w:val="af0"/>
        <w:jc w:val="both"/>
        <w:rPr>
          <w:rFonts w:ascii="Arial" w:hAnsi="Arial" w:cs="Arial"/>
          <w:b/>
          <w:szCs w:val="24"/>
          <w:u w:val="single"/>
          <w:lang w:val="uz-Cyrl-UZ"/>
        </w:rPr>
      </w:pPr>
      <w:r w:rsidRPr="002A0E40">
        <w:rPr>
          <w:rFonts w:ascii="Arial" w:hAnsi="Arial" w:cs="Arial"/>
          <w:b/>
          <w:lang w:val="uz-Cyrl-UZ"/>
        </w:rPr>
        <w:t>Ташувчининг йўловчилар ҳаёти, соғлиғи ва (ёки) мол-мулкига етказилган зарарнинг ўрнини қоплаш мақсадида хукумат томонидан шу мажбурий суғурта тури қонун асосида татбиқ этилади.</w:t>
      </w:r>
    </w:p>
    <w:p w:rsidR="00FB4A3E" w:rsidRPr="002A0E40" w:rsidRDefault="00FB4A3E" w:rsidP="00AF3D37">
      <w:pPr>
        <w:pStyle w:val="af0"/>
        <w:jc w:val="both"/>
        <w:rPr>
          <w:rFonts w:ascii="Arial" w:hAnsi="Arial" w:cs="Arial"/>
          <w:szCs w:val="24"/>
          <w:u w:val="single"/>
          <w:lang w:val="uz-Cyrl-UZ"/>
        </w:rPr>
      </w:pPr>
    </w:p>
    <w:p w:rsidR="00FB4A3E" w:rsidRPr="00CD02F8" w:rsidRDefault="00FB4A3E" w:rsidP="00FB4A3E">
      <w:pPr>
        <w:jc w:val="both"/>
        <w:rPr>
          <w:rFonts w:ascii="Arial" w:hAnsi="Arial" w:cs="Arial"/>
          <w:sz w:val="24"/>
          <w:szCs w:val="24"/>
          <w:u w:val="single"/>
          <w:lang w:val="uz-Cyrl-UZ"/>
        </w:rPr>
      </w:pPr>
      <w:r w:rsidRPr="002A0E40">
        <w:rPr>
          <w:rFonts w:ascii="Arial" w:hAnsi="Arial" w:cs="Arial"/>
          <w:sz w:val="24"/>
          <w:szCs w:val="24"/>
          <w:u w:val="single"/>
          <w:lang w:val="uz-Cyrl-UZ"/>
        </w:rPr>
        <w:t xml:space="preserve">Қонунда </w:t>
      </w:r>
      <w:r w:rsidR="00494376" w:rsidRPr="002A0E40">
        <w:rPr>
          <w:rFonts w:ascii="Arial" w:hAnsi="Arial" w:cs="Arial"/>
          <w:sz w:val="24"/>
          <w:szCs w:val="24"/>
          <w:u w:val="single"/>
          <w:lang w:val="uz-Cyrl-UZ"/>
        </w:rPr>
        <w:t>ишлатиладиган</w:t>
      </w:r>
      <w:r w:rsidRPr="002A0E40">
        <w:rPr>
          <w:rFonts w:ascii="Arial" w:hAnsi="Arial" w:cs="Arial"/>
          <w:sz w:val="24"/>
          <w:szCs w:val="24"/>
          <w:u w:val="single"/>
          <w:lang w:val="uz-Cyrl-UZ"/>
        </w:rPr>
        <w:t xml:space="preserve"> иборалар:</w:t>
      </w:r>
    </w:p>
    <w:p w:rsidR="00EA485A" w:rsidRDefault="00EA485A" w:rsidP="00EA485A">
      <w:pPr>
        <w:pStyle w:val="af0"/>
        <w:jc w:val="both"/>
        <w:rPr>
          <w:rFonts w:ascii="Arial" w:hAnsi="Arial" w:cs="Arial"/>
          <w:szCs w:val="24"/>
          <w:lang w:val="uz-Cyrl-UZ"/>
        </w:rPr>
      </w:pPr>
      <w:bookmarkStart w:id="2" w:name="2652799"/>
      <w:r w:rsidRPr="005F25BD">
        <w:rPr>
          <w:rStyle w:val="af4"/>
          <w:rFonts w:ascii="Arial" w:hAnsi="Arial" w:cs="Arial"/>
          <w:color w:val="000000"/>
          <w:szCs w:val="24"/>
          <w:lang w:val="uz-Cyrl-UZ"/>
        </w:rPr>
        <w:t>суғурталовчи</w:t>
      </w:r>
      <w:r w:rsidRPr="005F25BD">
        <w:rPr>
          <w:rFonts w:ascii="Arial" w:hAnsi="Arial" w:cs="Arial"/>
          <w:szCs w:val="24"/>
          <w:lang w:val="uz-Cyrl-UZ"/>
        </w:rPr>
        <w:t xml:space="preserve"> — тижорат ташкилоти бўлган, мажбурий суғурта қилишни амалга оширишга ҳақли юридик шахс;</w:t>
      </w:r>
      <w:bookmarkEnd w:id="2"/>
    </w:p>
    <w:p w:rsidR="00EA485A" w:rsidRPr="00EA485A" w:rsidRDefault="00EA485A" w:rsidP="00EA485A">
      <w:pPr>
        <w:pStyle w:val="af0"/>
        <w:jc w:val="both"/>
        <w:rPr>
          <w:rFonts w:ascii="Arial" w:hAnsi="Arial" w:cs="Arial"/>
          <w:szCs w:val="24"/>
          <w:lang w:val="uz-Cyrl-UZ"/>
        </w:rPr>
      </w:pPr>
      <w:r w:rsidRPr="00EA485A">
        <w:rPr>
          <w:rFonts w:ascii="Arial" w:hAnsi="Arial" w:cs="Arial"/>
          <w:b/>
          <w:szCs w:val="24"/>
          <w:lang w:val="uz-Cyrl-UZ"/>
        </w:rPr>
        <w:t>суғурта қилдирувчи</w:t>
      </w:r>
      <w:r>
        <w:rPr>
          <w:rFonts w:ascii="Arial" w:hAnsi="Arial" w:cs="Arial"/>
          <w:szCs w:val="24"/>
          <w:lang w:val="uz-Cyrl-UZ"/>
        </w:rPr>
        <w:t xml:space="preserve"> - </w:t>
      </w:r>
      <w:r w:rsidRPr="00EA485A">
        <w:rPr>
          <w:rStyle w:val="af4"/>
          <w:rFonts w:ascii="Arial" w:hAnsi="Arial" w:cs="Arial"/>
          <w:color w:val="000000"/>
          <w:szCs w:val="24"/>
          <w:lang w:val="uz-Cyrl-UZ"/>
        </w:rPr>
        <w:t xml:space="preserve">ташувчи </w:t>
      </w:r>
      <w:r w:rsidRPr="00EA485A">
        <w:rPr>
          <w:rFonts w:ascii="Arial" w:hAnsi="Arial" w:cs="Arial"/>
          <w:szCs w:val="24"/>
          <w:lang w:val="uz-Cyrl-UZ"/>
        </w:rPr>
        <w:t>— шаҳар йўловчилар транспортида, темир йўл, ҳаво, автомобиль, дарё транспортида ва бошқа транспортда йўловчиларни ҳамда уларнинг мол-мулкини тижорат асосида ташиш бўйича хизматлар кўрсатувчи ва бунинг учун махсус рухсатномага (лицензияга) эга бўлган юридик шах</w:t>
      </w:r>
      <w:r>
        <w:rPr>
          <w:rFonts w:ascii="Arial" w:hAnsi="Arial" w:cs="Arial"/>
          <w:szCs w:val="24"/>
          <w:lang w:val="uz-Cyrl-UZ"/>
        </w:rPr>
        <w:t>;</w:t>
      </w:r>
    </w:p>
    <w:p w:rsidR="00EA485A" w:rsidRPr="005F25BD" w:rsidRDefault="00EA485A" w:rsidP="00EA485A">
      <w:pPr>
        <w:pStyle w:val="af0"/>
        <w:jc w:val="both"/>
        <w:rPr>
          <w:rFonts w:ascii="Arial" w:hAnsi="Arial" w:cs="Arial"/>
          <w:szCs w:val="24"/>
          <w:lang w:val="uz-Cyrl-UZ"/>
        </w:rPr>
      </w:pPr>
      <w:r w:rsidRPr="005F25BD">
        <w:rPr>
          <w:rStyle w:val="af4"/>
          <w:rFonts w:ascii="Arial" w:hAnsi="Arial" w:cs="Arial"/>
          <w:color w:val="000000"/>
          <w:szCs w:val="24"/>
          <w:lang w:val="uz-Cyrl-UZ"/>
        </w:rPr>
        <w:t>жабрланувчи</w:t>
      </w:r>
      <w:r w:rsidRPr="005F25BD">
        <w:rPr>
          <w:rFonts w:ascii="Arial" w:hAnsi="Arial" w:cs="Arial"/>
          <w:szCs w:val="24"/>
          <w:lang w:val="uz-Cyrl-UZ"/>
        </w:rPr>
        <w:t xml:space="preserve"> — соғлиғи ва (ёки) мол-мулкига зарар етказилган, суғурта товони олиш ҳуқуқига эга бўлган йўловчи;</w:t>
      </w:r>
    </w:p>
    <w:p w:rsidR="00EA485A" w:rsidRPr="005F25BD" w:rsidRDefault="00EA485A" w:rsidP="00EA485A">
      <w:pPr>
        <w:pStyle w:val="af0"/>
        <w:jc w:val="both"/>
        <w:rPr>
          <w:rFonts w:ascii="Arial" w:hAnsi="Arial" w:cs="Arial"/>
          <w:szCs w:val="24"/>
          <w:lang w:val="uz-Cyrl-UZ"/>
        </w:rPr>
      </w:pPr>
      <w:bookmarkStart w:id="3" w:name="2652796"/>
      <w:r w:rsidRPr="005F25BD">
        <w:rPr>
          <w:rStyle w:val="af4"/>
          <w:rFonts w:ascii="Arial" w:hAnsi="Arial" w:cs="Arial"/>
          <w:color w:val="000000"/>
          <w:szCs w:val="24"/>
          <w:lang w:val="uz-Cyrl-UZ"/>
        </w:rPr>
        <w:t>йўловчи</w:t>
      </w:r>
      <w:r w:rsidRPr="005F25BD">
        <w:rPr>
          <w:rFonts w:ascii="Arial" w:hAnsi="Arial" w:cs="Arial"/>
          <w:szCs w:val="24"/>
          <w:lang w:val="uz-Cyrl-UZ"/>
        </w:rPr>
        <w:t xml:space="preserve"> — ташувчининг хизматларидан фойдаланувчи жисмоний шахс;</w:t>
      </w:r>
      <w:bookmarkEnd w:id="3"/>
    </w:p>
    <w:p w:rsidR="00EA485A" w:rsidRPr="005F25BD" w:rsidRDefault="00EA485A" w:rsidP="00EA485A">
      <w:pPr>
        <w:pStyle w:val="af0"/>
        <w:jc w:val="both"/>
        <w:rPr>
          <w:rFonts w:ascii="Arial" w:hAnsi="Arial" w:cs="Arial"/>
          <w:szCs w:val="24"/>
          <w:lang w:val="uz-Cyrl-UZ"/>
        </w:rPr>
      </w:pPr>
      <w:bookmarkStart w:id="4" w:name="2652797"/>
      <w:r w:rsidRPr="005F25BD">
        <w:rPr>
          <w:rStyle w:val="af4"/>
          <w:rFonts w:ascii="Arial" w:hAnsi="Arial" w:cs="Arial"/>
          <w:color w:val="000000"/>
          <w:szCs w:val="24"/>
          <w:lang w:val="uz-Cyrl-UZ"/>
        </w:rPr>
        <w:t>йўловчининг мол-мулки</w:t>
      </w:r>
      <w:r w:rsidRPr="005F25BD">
        <w:rPr>
          <w:rFonts w:ascii="Arial" w:hAnsi="Arial" w:cs="Arial"/>
          <w:szCs w:val="24"/>
          <w:lang w:val="uz-Cyrl-UZ"/>
        </w:rPr>
        <w:t xml:space="preserve"> — багаж ва йўловчининг ўзи билан бирга ташиётган қўл юки;</w:t>
      </w:r>
      <w:bookmarkEnd w:id="4"/>
    </w:p>
    <w:p w:rsidR="00EA485A" w:rsidRPr="005F25BD" w:rsidRDefault="00EA485A" w:rsidP="00EA485A">
      <w:pPr>
        <w:pStyle w:val="af0"/>
        <w:jc w:val="both"/>
        <w:rPr>
          <w:rFonts w:ascii="Arial" w:hAnsi="Arial" w:cs="Arial"/>
          <w:szCs w:val="24"/>
          <w:lang w:val="uz-Cyrl-UZ"/>
        </w:rPr>
      </w:pPr>
      <w:bookmarkStart w:id="5" w:name="2652798"/>
      <w:r w:rsidRPr="005F25BD">
        <w:rPr>
          <w:rStyle w:val="af4"/>
          <w:rFonts w:ascii="Arial" w:hAnsi="Arial" w:cs="Arial"/>
          <w:color w:val="000000"/>
          <w:szCs w:val="24"/>
          <w:lang w:val="uz-Cyrl-UZ"/>
        </w:rPr>
        <w:t>наф олувчи</w:t>
      </w:r>
      <w:r w:rsidRPr="005F25BD">
        <w:rPr>
          <w:rFonts w:ascii="Arial" w:hAnsi="Arial" w:cs="Arial"/>
          <w:szCs w:val="24"/>
          <w:lang w:val="uz-Cyrl-UZ"/>
        </w:rPr>
        <w:t xml:space="preserve"> — </w:t>
      </w:r>
      <w:r w:rsidR="009D1D2F">
        <w:rPr>
          <w:rFonts w:ascii="Arial" w:hAnsi="Arial" w:cs="Arial"/>
          <w:szCs w:val="24"/>
          <w:lang w:val="uz-Cyrl-UZ"/>
        </w:rPr>
        <w:t xml:space="preserve">йўловчини ўзи ёки </w:t>
      </w:r>
      <w:r w:rsidRPr="005F25BD">
        <w:rPr>
          <w:rFonts w:ascii="Arial" w:hAnsi="Arial" w:cs="Arial"/>
          <w:szCs w:val="24"/>
          <w:lang w:val="uz-Cyrl-UZ"/>
        </w:rPr>
        <w:t xml:space="preserve">йўловчи суғурта ҳодисаси туфайли вафот этган тақдирда, суғурта товонини олиш ҳуқуқига эга бўлган шахс; </w:t>
      </w:r>
      <w:bookmarkEnd w:id="5"/>
    </w:p>
    <w:p w:rsidR="00EA485A" w:rsidRPr="005F25BD" w:rsidRDefault="00EA485A" w:rsidP="00EA485A">
      <w:pPr>
        <w:pStyle w:val="af0"/>
        <w:jc w:val="both"/>
        <w:rPr>
          <w:rFonts w:ascii="Arial" w:hAnsi="Arial" w:cs="Arial"/>
          <w:szCs w:val="24"/>
          <w:lang w:val="uz-Cyrl-UZ"/>
        </w:rPr>
      </w:pPr>
      <w:bookmarkStart w:id="6" w:name="2652800"/>
      <w:r w:rsidRPr="005F25BD">
        <w:rPr>
          <w:rStyle w:val="af4"/>
          <w:rFonts w:ascii="Arial" w:hAnsi="Arial" w:cs="Arial"/>
          <w:color w:val="000000"/>
          <w:szCs w:val="24"/>
          <w:lang w:val="uz-Cyrl-UZ"/>
        </w:rPr>
        <w:t>суғурта пули</w:t>
      </w:r>
      <w:r w:rsidRPr="005F25BD">
        <w:rPr>
          <w:rFonts w:ascii="Arial" w:hAnsi="Arial" w:cs="Arial"/>
          <w:szCs w:val="24"/>
          <w:lang w:val="uz-Cyrl-UZ"/>
        </w:rPr>
        <w:t xml:space="preserve"> — бу шундай суммаки, суғурталовчи суғурта ҳодисаси содир бўлганда йўловчининг ҳаёти, соғлиғи ва (ёки) мол-мулкига етказилган зарарнинг ўрнини ушбу сумма доирасида қоплаш мажбуриятини олади;</w:t>
      </w:r>
      <w:bookmarkEnd w:id="6"/>
    </w:p>
    <w:p w:rsidR="00EA485A" w:rsidRPr="005F25BD" w:rsidRDefault="00EA485A" w:rsidP="00EA485A">
      <w:pPr>
        <w:pStyle w:val="af0"/>
        <w:jc w:val="both"/>
        <w:rPr>
          <w:rFonts w:ascii="Arial" w:hAnsi="Arial" w:cs="Arial"/>
          <w:szCs w:val="24"/>
          <w:lang w:val="uz-Cyrl-UZ"/>
        </w:rPr>
      </w:pPr>
      <w:bookmarkStart w:id="7" w:name="2652801"/>
      <w:r w:rsidRPr="005F25BD">
        <w:rPr>
          <w:rStyle w:val="af4"/>
          <w:rFonts w:ascii="Arial" w:hAnsi="Arial" w:cs="Arial"/>
          <w:color w:val="000000"/>
          <w:szCs w:val="24"/>
          <w:lang w:val="uz-Cyrl-UZ"/>
        </w:rPr>
        <w:t>суғурта ҳодисаси</w:t>
      </w:r>
      <w:r w:rsidRPr="005F25BD">
        <w:rPr>
          <w:rFonts w:ascii="Arial" w:hAnsi="Arial" w:cs="Arial"/>
          <w:szCs w:val="24"/>
          <w:lang w:val="uz-Cyrl-UZ"/>
        </w:rPr>
        <w:t xml:space="preserve"> — ташувчининг фуқаролик жавобгарлигини мажбурий суғурта қилиш шартномаси амал қилиши даврида йўловчиларнинг ҳаёти, соғлиғи ва (ёки) мол-мулкига зарар етказилганлиги учун ташувчининг фуқаролик жавобгарлиги юзага келганлигининг белгиланган тартибда тасдиқланган факти;</w:t>
      </w:r>
      <w:bookmarkEnd w:id="7"/>
    </w:p>
    <w:p w:rsidR="00EA485A" w:rsidRPr="009D1D2F" w:rsidRDefault="00EA485A" w:rsidP="00EA485A">
      <w:pPr>
        <w:pStyle w:val="af0"/>
        <w:jc w:val="both"/>
        <w:rPr>
          <w:rFonts w:ascii="Arial" w:hAnsi="Arial" w:cs="Arial"/>
          <w:noProof/>
          <w:szCs w:val="24"/>
          <w:lang w:val="uz-Cyrl-UZ"/>
        </w:rPr>
      </w:pPr>
      <w:r w:rsidRPr="009D1D2F">
        <w:rPr>
          <w:rStyle w:val="af4"/>
          <w:rFonts w:ascii="Arial" w:hAnsi="Arial" w:cs="Arial"/>
          <w:color w:val="000000"/>
          <w:szCs w:val="24"/>
          <w:lang w:val="uz-Cyrl-UZ"/>
        </w:rPr>
        <w:t xml:space="preserve">ташувчи </w:t>
      </w:r>
      <w:r w:rsidRPr="009D1D2F">
        <w:rPr>
          <w:rFonts w:ascii="Arial" w:hAnsi="Arial" w:cs="Arial"/>
          <w:szCs w:val="24"/>
          <w:lang w:val="uz-Cyrl-UZ"/>
        </w:rPr>
        <w:t xml:space="preserve">— шаҳар йўловчилар транспортида, темир йўл, ҳаво, автомобиль, дарё транспортида ва бошқа транспортда йўловчиларни ҳамда уларнинг мол-мулкини тижорат асосида ташиш бўйича хизматлар кўрсатувчи ва бунинг учун махсус рухсатномага (лицензияга) эга бўлган </w:t>
      </w:r>
      <w:r w:rsidRPr="009D1D2F">
        <w:rPr>
          <w:rFonts w:ascii="Arial" w:hAnsi="Arial" w:cs="Arial"/>
          <w:szCs w:val="24"/>
          <w:u w:val="single"/>
          <w:lang w:val="uz-Cyrl-UZ"/>
        </w:rPr>
        <w:t>юридик шахс</w:t>
      </w:r>
      <w:r w:rsidR="009D1D2F">
        <w:rPr>
          <w:rFonts w:ascii="Arial" w:hAnsi="Arial" w:cs="Arial"/>
          <w:szCs w:val="24"/>
          <w:u w:val="single"/>
          <w:lang w:val="uz-Cyrl-UZ"/>
        </w:rPr>
        <w:t>.</w:t>
      </w:r>
    </w:p>
    <w:p w:rsidR="00EA485A" w:rsidRPr="00AF3D37" w:rsidRDefault="00AF3D37" w:rsidP="00AF3D37">
      <w:pPr>
        <w:pStyle w:val="af0"/>
        <w:jc w:val="both"/>
        <w:rPr>
          <w:rFonts w:ascii="Arial" w:hAnsi="Arial" w:cs="Arial"/>
          <w:b/>
          <w:lang w:val="uz-Cyrl-UZ"/>
        </w:rPr>
      </w:pPr>
      <w:r w:rsidRPr="00AF3D37">
        <w:rPr>
          <w:rFonts w:ascii="Arial" w:hAnsi="Arial" w:cs="Arial"/>
          <w:b/>
          <w:lang w:val="uz-Cyrl-UZ"/>
        </w:rPr>
        <w:t xml:space="preserve">Ташувчи </w:t>
      </w:r>
      <w:r w:rsidRPr="00AF3D37">
        <w:rPr>
          <w:rFonts w:ascii="Arial" w:hAnsi="Arial" w:cs="Arial"/>
          <w:b/>
          <w:color w:val="000000"/>
          <w:lang w:val="uz-Cyrl-UZ"/>
        </w:rPr>
        <w:t>ўз фуқаролик жавобгарлигини ташиш бўйича хизматлар кўрсатиш бошлангунига қадар, ушбу Қонунда белгиланган шартлар асосида ва тартибда суғурталаши шарт</w:t>
      </w:r>
      <w:r w:rsidR="009D1D2F">
        <w:rPr>
          <w:rFonts w:ascii="Arial" w:hAnsi="Arial" w:cs="Arial"/>
          <w:b/>
          <w:color w:val="000000"/>
          <w:lang w:val="uz-Cyrl-UZ"/>
        </w:rPr>
        <w:t>.</w:t>
      </w:r>
    </w:p>
    <w:p w:rsidR="00AF3D37" w:rsidRPr="009D1D2F" w:rsidRDefault="009D1D2F" w:rsidP="00AF3D37">
      <w:pPr>
        <w:pStyle w:val="af0"/>
        <w:rPr>
          <w:rFonts w:ascii="Arial" w:hAnsi="Arial" w:cs="Arial"/>
          <w:sz w:val="22"/>
          <w:szCs w:val="22"/>
          <w:lang w:val="uz-Cyrl-UZ"/>
        </w:rPr>
      </w:pPr>
      <w:r w:rsidRPr="009D1D2F">
        <w:rPr>
          <w:rFonts w:ascii="Arial" w:hAnsi="Arial" w:cs="Arial"/>
          <w:b/>
          <w:sz w:val="22"/>
          <w:szCs w:val="22"/>
          <w:lang w:val="uz-Cyrl-UZ"/>
        </w:rPr>
        <w:t>Изоҳ:</w:t>
      </w:r>
      <w:r w:rsidRPr="009D1D2F">
        <w:rPr>
          <w:rFonts w:ascii="Arial" w:hAnsi="Arial" w:cs="Arial"/>
          <w:sz w:val="22"/>
          <w:szCs w:val="22"/>
          <w:lang w:val="uz-Cyrl-UZ"/>
        </w:rPr>
        <w:t xml:space="preserve"> Суғурта қилдирувчи фақат юридик шахслар (ташувчилар) бўлиши мумкин.</w:t>
      </w:r>
    </w:p>
    <w:p w:rsidR="009D1D2F" w:rsidRDefault="009D1D2F" w:rsidP="00AF3D37">
      <w:pPr>
        <w:pStyle w:val="af0"/>
        <w:rPr>
          <w:rFonts w:ascii="Arial" w:hAnsi="Arial" w:cs="Arial"/>
          <w:u w:val="single"/>
          <w:lang w:val="uz-Cyrl-UZ"/>
        </w:rPr>
      </w:pPr>
    </w:p>
    <w:p w:rsidR="007C6405" w:rsidRPr="007C6405" w:rsidRDefault="007C6405" w:rsidP="00AF3D37">
      <w:pPr>
        <w:pStyle w:val="af0"/>
        <w:rPr>
          <w:rFonts w:ascii="Arial" w:hAnsi="Arial" w:cs="Arial"/>
          <w:u w:val="single"/>
          <w:lang w:val="uz-Cyrl-UZ"/>
        </w:rPr>
      </w:pPr>
      <w:r w:rsidRPr="007C6405">
        <w:rPr>
          <w:rFonts w:ascii="Arial" w:hAnsi="Arial" w:cs="Arial"/>
          <w:u w:val="single"/>
          <w:lang w:val="uz-Cyrl-UZ"/>
        </w:rPr>
        <w:t>Суғурталовчига қўйилган талаблар:</w:t>
      </w:r>
      <w:r>
        <w:rPr>
          <w:rFonts w:ascii="Arial" w:hAnsi="Arial" w:cs="Arial"/>
          <w:u w:val="single"/>
          <w:lang w:val="uz-Cyrl-UZ"/>
        </w:rPr>
        <w:t xml:space="preserve"> (18-модда)</w:t>
      </w:r>
    </w:p>
    <w:p w:rsidR="007C6405" w:rsidRPr="007C6405" w:rsidRDefault="007C6405" w:rsidP="007C6405">
      <w:pPr>
        <w:pStyle w:val="af0"/>
        <w:jc w:val="both"/>
        <w:rPr>
          <w:rFonts w:ascii="Arial" w:hAnsi="Arial" w:cs="Arial"/>
          <w:lang w:val="uz-Cyrl-UZ"/>
        </w:rPr>
      </w:pPr>
      <w:bookmarkStart w:id="8" w:name="2652919"/>
      <w:r w:rsidRPr="007C6405">
        <w:rPr>
          <w:rFonts w:ascii="Arial" w:hAnsi="Arial" w:cs="Arial"/>
          <w:lang w:val="uz-Cyrl-UZ"/>
        </w:rPr>
        <w:t>Ташувчининг фуқаролик жавобгарлигини мажбурий суғурта қилишни амалга ошириш учун суғурталовчи мажбурий суғурта бўйича суғурта фаолиятини амалга ошириш ҳуқуқини берувчи тегишли лицензияга эга бўлиши керак.</w:t>
      </w:r>
      <w:bookmarkEnd w:id="8"/>
    </w:p>
    <w:p w:rsidR="007C6405" w:rsidRPr="007C6405" w:rsidRDefault="007C6405" w:rsidP="007C6405">
      <w:pPr>
        <w:pStyle w:val="af0"/>
        <w:jc w:val="both"/>
        <w:rPr>
          <w:rFonts w:ascii="Arial" w:hAnsi="Arial" w:cs="Arial"/>
          <w:lang w:val="uz-Cyrl-UZ"/>
        </w:rPr>
      </w:pPr>
      <w:bookmarkStart w:id="9" w:name="2652920"/>
      <w:r w:rsidRPr="007C6405">
        <w:rPr>
          <w:rFonts w:ascii="Arial" w:hAnsi="Arial" w:cs="Arial"/>
          <w:lang w:val="uz-Cyrl-UZ"/>
        </w:rPr>
        <w:t xml:space="preserve">Суғурталовчи Қорақалпоғистон Республикасида, вилоятларда ва Тошкент шаҳрида ташувчининг фуқаролик жавобгарлигини мажбурий суғурта қилиш </w:t>
      </w:r>
      <w:r w:rsidRPr="007C6405">
        <w:rPr>
          <w:rFonts w:ascii="Arial" w:hAnsi="Arial" w:cs="Arial"/>
          <w:lang w:val="uz-Cyrl-UZ"/>
        </w:rPr>
        <w:lastRenderedPageBreak/>
        <w:t>шартномасини тузишга, ташувчилар, жабрланувчилар ва наф олувчиларнинг суғурта товони ҳақидаги талабларини кўриб чиқишга ҳамда суғурта товонини амалга оширишга ваколатли ўз филиалларига эга бўлиши керак.</w:t>
      </w:r>
      <w:bookmarkEnd w:id="9"/>
    </w:p>
    <w:p w:rsidR="007C6405" w:rsidRPr="007C6405" w:rsidRDefault="007C6405" w:rsidP="007C6405">
      <w:pPr>
        <w:pStyle w:val="af0"/>
        <w:jc w:val="both"/>
        <w:rPr>
          <w:rFonts w:ascii="Arial" w:hAnsi="Arial" w:cs="Arial"/>
          <w:lang w:val="uz-Cyrl-UZ"/>
        </w:rPr>
      </w:pPr>
      <w:r w:rsidRPr="007C6405">
        <w:rPr>
          <w:rFonts w:ascii="Arial" w:hAnsi="Arial" w:cs="Arial"/>
          <w:lang w:val="uz-Cyrl-UZ"/>
        </w:rPr>
        <w:t>Мажбурий суғурта қилишни амалга оширишда</w:t>
      </w:r>
      <w:r w:rsidRPr="007C6405">
        <w:rPr>
          <w:rFonts w:ascii="Arial" w:hAnsi="Arial" w:cs="Arial"/>
          <w:b/>
          <w:lang w:val="uz-Cyrl-UZ"/>
        </w:rPr>
        <w:t xml:space="preserve"> рақобатни чеклашга ёки бартараф этишга</w:t>
      </w:r>
      <w:r w:rsidRPr="007C6405">
        <w:rPr>
          <w:rFonts w:ascii="Arial" w:hAnsi="Arial" w:cs="Arial"/>
          <w:lang w:val="uz-Cyrl-UZ"/>
        </w:rPr>
        <w:t xml:space="preserve">, айрим суғурталовчиларга бошқаларига нисбатан асоссиз афзалликлар беришга ёки айрим суғурталовчиларнинг бошқаларига нисбатан асоссиз афзалликлар олишига, ташувчилар, жабрланувчилар ва наф олувчиларнинг ҳуқуқлари ҳамда қонуний манфаатларини камситишга қаратилган фаолиятни амалга оширишга </w:t>
      </w:r>
      <w:r w:rsidRPr="007C6405">
        <w:rPr>
          <w:rFonts w:ascii="Arial" w:hAnsi="Arial" w:cs="Arial"/>
          <w:b/>
          <w:lang w:val="uz-Cyrl-UZ"/>
        </w:rPr>
        <w:t>йўл қўйилмайди</w:t>
      </w:r>
      <w:r>
        <w:rPr>
          <w:rFonts w:ascii="Arial" w:hAnsi="Arial" w:cs="Arial"/>
          <w:b/>
          <w:lang w:val="uz-Cyrl-UZ"/>
        </w:rPr>
        <w:t>.</w:t>
      </w:r>
    </w:p>
    <w:p w:rsidR="007C6405" w:rsidRPr="007C6405" w:rsidRDefault="007C6405" w:rsidP="007C6405">
      <w:pPr>
        <w:pStyle w:val="af0"/>
        <w:jc w:val="both"/>
        <w:rPr>
          <w:rFonts w:ascii="Arial" w:hAnsi="Arial" w:cs="Arial"/>
          <w:lang w:val="uz-Cyrl-UZ"/>
        </w:rPr>
      </w:pPr>
    </w:p>
    <w:p w:rsidR="00AF3D37" w:rsidRPr="00AF3D37" w:rsidRDefault="00AF3D37" w:rsidP="00AF3D37">
      <w:pPr>
        <w:pStyle w:val="af0"/>
        <w:jc w:val="both"/>
        <w:rPr>
          <w:rFonts w:ascii="Arial" w:hAnsi="Arial" w:cs="Arial"/>
          <w:szCs w:val="24"/>
          <w:u w:val="single"/>
          <w:lang w:val="uz-Cyrl-UZ"/>
        </w:rPr>
      </w:pPr>
      <w:r w:rsidRPr="00AF3D37">
        <w:rPr>
          <w:rStyle w:val="clausesuff1"/>
          <w:rFonts w:ascii="Arial" w:hAnsi="Arial" w:cs="Arial"/>
          <w:bCs/>
          <w:szCs w:val="24"/>
          <w:u w:val="single"/>
          <w:lang w:val="uz-Cyrl-UZ"/>
        </w:rPr>
        <w:t>Ташувчининг суғурта ҳодисаси ҳисобланмайдиган фуқаролик жавобгарлигининг юзага келиши</w:t>
      </w:r>
      <w:r>
        <w:rPr>
          <w:rStyle w:val="clausesuff1"/>
          <w:rFonts w:ascii="Arial" w:hAnsi="Arial" w:cs="Arial"/>
          <w:bCs/>
          <w:szCs w:val="24"/>
          <w:u w:val="single"/>
          <w:lang w:val="uz-Cyrl-UZ"/>
        </w:rPr>
        <w:t xml:space="preserve"> (7-модда)</w:t>
      </w:r>
    </w:p>
    <w:p w:rsidR="00AF3D37" w:rsidRPr="00635260" w:rsidRDefault="00AF3D37" w:rsidP="00AF3D37">
      <w:pPr>
        <w:pStyle w:val="af0"/>
        <w:jc w:val="both"/>
        <w:rPr>
          <w:rFonts w:ascii="Arial" w:hAnsi="Arial" w:cs="Arial"/>
          <w:color w:val="000000"/>
          <w:szCs w:val="24"/>
          <w:lang w:val="uz-Cyrl-UZ"/>
        </w:rPr>
      </w:pPr>
      <w:bookmarkStart w:id="10" w:name="2652826"/>
      <w:r w:rsidRPr="00635260">
        <w:rPr>
          <w:rFonts w:ascii="Arial" w:hAnsi="Arial" w:cs="Arial"/>
          <w:color w:val="000000"/>
          <w:szCs w:val="24"/>
          <w:lang w:val="uz-Cyrl-UZ"/>
        </w:rPr>
        <w:t>Қуйидагилар оқибатида ташувчи фуқаролик жавобгарлигининг юзага келиши ушбу Қонунга мувофиқ суғурта ҳодисаси бўлмайди:</w:t>
      </w:r>
      <w:bookmarkEnd w:id="10"/>
    </w:p>
    <w:p w:rsidR="00AF3D37" w:rsidRPr="00AF3D37" w:rsidRDefault="00AF3D37" w:rsidP="00AF3D37">
      <w:pPr>
        <w:pStyle w:val="af0"/>
        <w:numPr>
          <w:ilvl w:val="0"/>
          <w:numId w:val="37"/>
        </w:numPr>
        <w:jc w:val="both"/>
        <w:rPr>
          <w:rFonts w:ascii="Arial" w:hAnsi="Arial" w:cs="Arial"/>
          <w:color w:val="000000"/>
          <w:szCs w:val="24"/>
          <w:lang w:val="uz-Cyrl-UZ"/>
        </w:rPr>
      </w:pPr>
      <w:bookmarkStart w:id="11" w:name="2652827"/>
      <w:r w:rsidRPr="00AF3D37">
        <w:rPr>
          <w:rFonts w:ascii="Arial" w:hAnsi="Arial" w:cs="Arial"/>
          <w:color w:val="000000"/>
          <w:szCs w:val="24"/>
          <w:lang w:val="uz-Cyrl-UZ"/>
        </w:rPr>
        <w:t>маънавий зарар етказилганлиги ва (ёки) бой берилган фойданинг ўрнини қоплаш мажбурияти юзага келганлиги;</w:t>
      </w:r>
      <w:bookmarkEnd w:id="11"/>
    </w:p>
    <w:p w:rsidR="00AF3D37" w:rsidRPr="00AF3D37" w:rsidRDefault="00AF3D37" w:rsidP="00AF3D37">
      <w:pPr>
        <w:pStyle w:val="af0"/>
        <w:numPr>
          <w:ilvl w:val="0"/>
          <w:numId w:val="37"/>
        </w:numPr>
        <w:jc w:val="both"/>
        <w:rPr>
          <w:rFonts w:ascii="Arial" w:hAnsi="Arial" w:cs="Arial"/>
          <w:color w:val="000000"/>
          <w:szCs w:val="24"/>
          <w:lang w:val="uz-Cyrl-UZ"/>
        </w:rPr>
      </w:pPr>
      <w:bookmarkStart w:id="12" w:name="2652828"/>
      <w:r w:rsidRPr="00AF3D37">
        <w:rPr>
          <w:rFonts w:ascii="Arial" w:hAnsi="Arial" w:cs="Arial"/>
          <w:color w:val="000000"/>
          <w:szCs w:val="24"/>
          <w:lang w:val="uz-Cyrl-UZ"/>
        </w:rPr>
        <w:t>нодир ва бошқа ноёб буюмларга, қимматбаҳо ва ярим қимматбаҳо тошлардан ва металлардан ишланган буюмларга, диний қадриятга эга буюмларга, санъат асарларига, қўлёзмаларга, ноёб аудиовизуал асарларга ҳамда интеллектуал фаолиятнинг бошқа натижаларига, қимматли қоғозларга, нақд пулларга, шу жумладан чет эл валютасига шикаст етказилганлиги ёки уларнинг йўқ қилинганлиги;</w:t>
      </w:r>
      <w:bookmarkEnd w:id="12"/>
    </w:p>
    <w:p w:rsidR="00AF3D37" w:rsidRPr="00AF3D37" w:rsidRDefault="00AF3D37" w:rsidP="00AF3D37">
      <w:pPr>
        <w:pStyle w:val="af0"/>
        <w:numPr>
          <w:ilvl w:val="0"/>
          <w:numId w:val="37"/>
        </w:numPr>
        <w:jc w:val="both"/>
        <w:rPr>
          <w:rFonts w:ascii="Arial" w:hAnsi="Arial" w:cs="Arial"/>
          <w:color w:val="000000"/>
          <w:szCs w:val="24"/>
          <w:lang w:val="uz-Cyrl-UZ"/>
        </w:rPr>
      </w:pPr>
      <w:bookmarkStart w:id="13" w:name="2652829"/>
      <w:r w:rsidRPr="00AF3D37">
        <w:rPr>
          <w:rFonts w:ascii="Arial" w:hAnsi="Arial" w:cs="Arial"/>
          <w:color w:val="000000"/>
          <w:szCs w:val="24"/>
          <w:lang w:val="uz-Cyrl-UZ"/>
        </w:rPr>
        <w:t>йўловчининг суғурта ҳодисасини юзага келтиришга қаратилган қасддан қилинган ҳаракатлари натижасида унинг ҳаёти, соғлиғи ва (ёки) мол-мулкига зарар етказилганлиги.</w:t>
      </w:r>
      <w:bookmarkEnd w:id="13"/>
    </w:p>
    <w:p w:rsidR="00AF3D37" w:rsidRPr="00AF3D37" w:rsidRDefault="00AF3D37" w:rsidP="00AF3D37">
      <w:pPr>
        <w:pStyle w:val="af0"/>
        <w:jc w:val="both"/>
        <w:rPr>
          <w:rFonts w:ascii="Arial" w:hAnsi="Arial" w:cs="Arial"/>
          <w:szCs w:val="24"/>
          <w:lang w:val="uz-Cyrl-UZ"/>
        </w:rPr>
      </w:pPr>
      <w:bookmarkStart w:id="14" w:name="2652830"/>
      <w:r w:rsidRPr="00AF3D37">
        <w:rPr>
          <w:rFonts w:ascii="Arial" w:hAnsi="Arial" w:cs="Arial"/>
          <w:color w:val="000000"/>
          <w:szCs w:val="24"/>
          <w:lang w:val="uz-Cyrl-UZ"/>
        </w:rPr>
        <w:t xml:space="preserve">Ташувчининг фуқаролик жавобгарлиги ушбу модданинг </w:t>
      </w:r>
      <w:bookmarkEnd w:id="14"/>
      <w:r w:rsidR="005B6A54" w:rsidRPr="00AF3D37">
        <w:rPr>
          <w:rFonts w:ascii="Arial" w:hAnsi="Arial" w:cs="Arial"/>
          <w:color w:val="000000"/>
          <w:szCs w:val="24"/>
        </w:rPr>
        <w:fldChar w:fldCharType="begin"/>
      </w:r>
      <w:r w:rsidRPr="00AF3D37">
        <w:rPr>
          <w:rFonts w:ascii="Arial" w:hAnsi="Arial" w:cs="Arial"/>
          <w:color w:val="000000"/>
          <w:szCs w:val="24"/>
          <w:lang w:val="uz-Cyrl-UZ"/>
        </w:rPr>
        <w:instrText xml:space="preserve"> HYPERLINK "/pages/getpage.aspx?lact_id=2652779" \l "2652826" </w:instrText>
      </w:r>
      <w:r w:rsidR="005B6A54" w:rsidRPr="00AF3D37">
        <w:rPr>
          <w:rFonts w:ascii="Arial" w:hAnsi="Arial" w:cs="Arial"/>
          <w:color w:val="000000"/>
          <w:szCs w:val="24"/>
        </w:rPr>
        <w:fldChar w:fldCharType="separate"/>
      </w:r>
      <w:r w:rsidRPr="00AF3D37">
        <w:rPr>
          <w:rStyle w:val="a5"/>
          <w:rFonts w:ascii="Arial" w:hAnsi="Arial" w:cs="Arial"/>
          <w:sz w:val="24"/>
          <w:szCs w:val="24"/>
          <w:lang w:val="uz-Cyrl-UZ"/>
        </w:rPr>
        <w:t xml:space="preserve">биринчи қисмида </w:t>
      </w:r>
      <w:r w:rsidR="005B6A54" w:rsidRPr="00AF3D37">
        <w:rPr>
          <w:rFonts w:ascii="Arial" w:hAnsi="Arial" w:cs="Arial"/>
          <w:color w:val="000000"/>
          <w:szCs w:val="24"/>
        </w:rPr>
        <w:fldChar w:fldCharType="end"/>
      </w:r>
      <w:r w:rsidRPr="00AF3D37">
        <w:rPr>
          <w:rFonts w:ascii="Arial" w:hAnsi="Arial" w:cs="Arial"/>
          <w:color w:val="000000"/>
          <w:szCs w:val="24"/>
          <w:lang w:val="uz-Cyrl-UZ"/>
        </w:rPr>
        <w:t>кўрсатилган ҳолларда юзага келган тақдирда, етказилган зарарнинг ўрни ташувчи томонидан қопланиши ва (ёки) у ушбу зарарни компенсация қилиши керак</w:t>
      </w:r>
      <w:r>
        <w:rPr>
          <w:rFonts w:ascii="Arial" w:hAnsi="Arial" w:cs="Arial"/>
          <w:color w:val="000000"/>
          <w:szCs w:val="24"/>
          <w:lang w:val="uz-Cyrl-UZ"/>
        </w:rPr>
        <w:t>.</w:t>
      </w:r>
    </w:p>
    <w:p w:rsidR="00EA485A" w:rsidRPr="00AF3D37" w:rsidRDefault="00EA485A" w:rsidP="00AF3D37">
      <w:pPr>
        <w:pStyle w:val="af0"/>
        <w:jc w:val="both"/>
        <w:rPr>
          <w:rFonts w:ascii="Arial" w:hAnsi="Arial" w:cs="Arial"/>
          <w:szCs w:val="24"/>
          <w:lang w:val="uz-Cyrl-UZ"/>
        </w:rPr>
      </w:pPr>
    </w:p>
    <w:p w:rsidR="00EA485A" w:rsidRPr="00241553" w:rsidRDefault="00241553" w:rsidP="00AF3D37">
      <w:pPr>
        <w:pStyle w:val="af0"/>
        <w:jc w:val="both"/>
        <w:rPr>
          <w:rFonts w:ascii="Arial" w:hAnsi="Arial" w:cs="Arial"/>
          <w:szCs w:val="24"/>
          <w:u w:val="single"/>
          <w:lang w:val="uz-Cyrl-UZ"/>
        </w:rPr>
      </w:pPr>
      <w:r w:rsidRPr="00241553">
        <w:rPr>
          <w:rFonts w:ascii="Arial" w:hAnsi="Arial" w:cs="Arial"/>
          <w:szCs w:val="24"/>
          <w:u w:val="single"/>
          <w:lang w:val="uz-Cyrl-UZ"/>
        </w:rPr>
        <w:t>Суғурта пули (9-модда)</w:t>
      </w:r>
    </w:p>
    <w:p w:rsidR="00241553" w:rsidRPr="002A0E40" w:rsidRDefault="00241553" w:rsidP="00241553">
      <w:pPr>
        <w:pStyle w:val="af0"/>
        <w:jc w:val="both"/>
        <w:rPr>
          <w:rFonts w:ascii="Arial" w:hAnsi="Arial" w:cs="Arial"/>
          <w:lang w:val="uz-Cyrl-UZ"/>
        </w:rPr>
      </w:pPr>
      <w:r w:rsidRPr="00241553">
        <w:rPr>
          <w:rFonts w:ascii="Arial" w:hAnsi="Arial" w:cs="Arial"/>
          <w:color w:val="000000"/>
          <w:lang w:val="uz-Cyrl-UZ"/>
        </w:rPr>
        <w:t>Ташувчининг фуқаролик жавобгарлигини мажбурий суғурта қилиш шартномаси бўйича суғурта пули Ўзбекистон Республикаси Вазирлар Маҳкамаси</w:t>
      </w:r>
      <w:r>
        <w:rPr>
          <w:rFonts w:ascii="Arial" w:hAnsi="Arial" w:cs="Arial"/>
          <w:color w:val="000000"/>
          <w:lang w:val="uz-Cyrl-UZ"/>
        </w:rPr>
        <w:t xml:space="preserve"> </w:t>
      </w:r>
      <w:r>
        <w:rPr>
          <w:rFonts w:ascii="Arial" w:hAnsi="Arial" w:cs="Arial"/>
          <w:bCs/>
          <w:noProof/>
          <w:szCs w:val="24"/>
          <w:lang w:val="uz-Cyrl-UZ"/>
        </w:rPr>
        <w:t>№ 266- сонли Қарори</w:t>
      </w:r>
      <w:r w:rsidRPr="00241553">
        <w:rPr>
          <w:rFonts w:ascii="Arial" w:hAnsi="Arial" w:cs="Arial"/>
          <w:color w:val="000000"/>
          <w:lang w:val="uz-Cyrl-UZ"/>
        </w:rPr>
        <w:t xml:space="preserve"> </w:t>
      </w:r>
      <w:r>
        <w:rPr>
          <w:rFonts w:ascii="Arial" w:hAnsi="Arial" w:cs="Arial"/>
          <w:color w:val="000000"/>
          <w:lang w:val="uz-Cyrl-UZ"/>
        </w:rPr>
        <w:t>бил</w:t>
      </w:r>
      <w:r w:rsidRPr="00241553">
        <w:rPr>
          <w:rFonts w:ascii="Arial" w:hAnsi="Arial" w:cs="Arial"/>
          <w:color w:val="000000"/>
          <w:lang w:val="uz-Cyrl-UZ"/>
        </w:rPr>
        <w:t>ан белгилан</w:t>
      </w:r>
      <w:r>
        <w:rPr>
          <w:rFonts w:ascii="Arial" w:hAnsi="Arial" w:cs="Arial"/>
          <w:color w:val="000000"/>
          <w:lang w:val="uz-Cyrl-UZ"/>
        </w:rPr>
        <w:t>г</w:t>
      </w:r>
      <w:r w:rsidRPr="00241553">
        <w:rPr>
          <w:rFonts w:ascii="Arial" w:hAnsi="Arial" w:cs="Arial"/>
          <w:color w:val="000000"/>
          <w:lang w:val="uz-Cyrl-UZ"/>
        </w:rPr>
        <w:t>а</w:t>
      </w:r>
      <w:r>
        <w:rPr>
          <w:rFonts w:ascii="Arial" w:hAnsi="Arial" w:cs="Arial"/>
          <w:color w:val="000000"/>
          <w:lang w:val="uz-Cyrl-UZ"/>
        </w:rPr>
        <w:t xml:space="preserve">н. </w:t>
      </w:r>
      <w:r w:rsidRPr="00241553">
        <w:rPr>
          <w:rFonts w:ascii="Arial" w:hAnsi="Arial" w:cs="Arial"/>
          <w:lang w:val="uz-Cyrl-UZ"/>
        </w:rPr>
        <w:t xml:space="preserve">Ташувчининг фуқаролик жавобгарлигини мажбурий </w:t>
      </w:r>
      <w:r w:rsidRPr="002A0E40">
        <w:rPr>
          <w:rFonts w:ascii="Arial" w:hAnsi="Arial" w:cs="Arial"/>
          <w:lang w:val="uz-Cyrl-UZ"/>
        </w:rPr>
        <w:t xml:space="preserve">суғурта қилиш шартномаси бўйича суғурта пули битта йўловчига </w:t>
      </w:r>
      <w:r w:rsidR="00FE2C48" w:rsidRPr="002A0E40">
        <w:rPr>
          <w:rFonts w:ascii="Arial" w:hAnsi="Arial" w:cs="Arial"/>
          <w:b/>
          <w:lang w:val="uz-Cyrl-UZ"/>
        </w:rPr>
        <w:t>44 млн. сўм</w:t>
      </w:r>
      <w:r w:rsidRPr="002A0E40">
        <w:rPr>
          <w:rFonts w:ascii="Arial" w:hAnsi="Arial" w:cs="Arial"/>
          <w:lang w:val="uz-Cyrl-UZ"/>
        </w:rPr>
        <w:t xml:space="preserve"> миқдорда белгиланган, улардан:</w:t>
      </w:r>
    </w:p>
    <w:p w:rsidR="00241553" w:rsidRPr="002A0E40" w:rsidRDefault="00FE2C48" w:rsidP="00241553">
      <w:pPr>
        <w:pStyle w:val="af0"/>
        <w:numPr>
          <w:ilvl w:val="0"/>
          <w:numId w:val="37"/>
        </w:numPr>
        <w:jc w:val="both"/>
        <w:rPr>
          <w:rFonts w:ascii="Arial" w:hAnsi="Arial" w:cs="Arial"/>
          <w:lang w:val="uz-Cyrl-UZ"/>
        </w:rPr>
      </w:pPr>
      <w:bookmarkStart w:id="15" w:name="2753650"/>
      <w:r w:rsidRPr="002A0E40">
        <w:rPr>
          <w:rFonts w:ascii="Arial" w:hAnsi="Arial" w:cs="Arial"/>
          <w:b/>
          <w:lang w:val="uz-Cyrl-UZ"/>
        </w:rPr>
        <w:t>40 млн. сўм</w:t>
      </w:r>
      <w:r w:rsidR="00241553" w:rsidRPr="002A0E40">
        <w:rPr>
          <w:rFonts w:ascii="Arial" w:hAnsi="Arial" w:cs="Arial"/>
          <w:lang w:val="uz-Cyrl-UZ"/>
        </w:rPr>
        <w:t xml:space="preserve"> — йўловчининг ҳаёти ёки соғлиғига етказилган зарарнинг ўрнини қоплаш учун;</w:t>
      </w:r>
      <w:bookmarkEnd w:id="15"/>
    </w:p>
    <w:p w:rsidR="00241553" w:rsidRPr="00FE2C48" w:rsidRDefault="00FE2C48" w:rsidP="00241553">
      <w:pPr>
        <w:pStyle w:val="af0"/>
        <w:numPr>
          <w:ilvl w:val="0"/>
          <w:numId w:val="37"/>
        </w:numPr>
        <w:jc w:val="both"/>
        <w:rPr>
          <w:rFonts w:ascii="Arial" w:hAnsi="Arial" w:cs="Arial"/>
          <w:szCs w:val="24"/>
          <w:lang w:val="uz-Cyrl-UZ"/>
        </w:rPr>
      </w:pPr>
      <w:bookmarkStart w:id="16" w:name="2753651"/>
      <w:r w:rsidRPr="002A0E40">
        <w:rPr>
          <w:rFonts w:ascii="Arial" w:hAnsi="Arial" w:cs="Arial"/>
          <w:b/>
          <w:lang w:val="uz-Cyrl-UZ"/>
        </w:rPr>
        <w:t>4 млн. сўм</w:t>
      </w:r>
      <w:r w:rsidR="00241553" w:rsidRPr="002A0E40">
        <w:rPr>
          <w:rFonts w:ascii="Arial" w:hAnsi="Arial" w:cs="Arial"/>
          <w:lang w:val="uz-Cyrl-UZ"/>
        </w:rPr>
        <w:t xml:space="preserve"> — йўловчининг мол-мулкига етказилган зарарнинг ўрнини</w:t>
      </w:r>
      <w:r w:rsidR="00241553" w:rsidRPr="00FE2C48">
        <w:rPr>
          <w:rFonts w:ascii="Arial" w:hAnsi="Arial" w:cs="Arial"/>
          <w:lang w:val="uz-Cyrl-UZ"/>
        </w:rPr>
        <w:t xml:space="preserve"> қоплаш учун.</w:t>
      </w:r>
      <w:bookmarkEnd w:id="16"/>
    </w:p>
    <w:p w:rsidR="00EA485A" w:rsidRDefault="00F838AB" w:rsidP="00AF3D37">
      <w:pPr>
        <w:pStyle w:val="af0"/>
        <w:jc w:val="both"/>
        <w:rPr>
          <w:rFonts w:ascii="Arial" w:hAnsi="Arial" w:cs="Arial"/>
          <w:color w:val="000000"/>
          <w:lang w:val="uz-Cyrl-UZ"/>
        </w:rPr>
      </w:pPr>
      <w:r w:rsidRPr="00F838AB">
        <w:rPr>
          <w:rFonts w:ascii="Arial" w:hAnsi="Arial" w:cs="Arial"/>
          <w:szCs w:val="24"/>
          <w:lang w:val="uz-Cyrl-UZ"/>
        </w:rPr>
        <w:t xml:space="preserve">Умумий суғурта пули </w:t>
      </w:r>
      <w:r w:rsidRPr="00F838AB">
        <w:rPr>
          <w:rFonts w:ascii="Arial" w:hAnsi="Arial" w:cs="Arial"/>
          <w:color w:val="000000"/>
          <w:lang w:val="uz-Cyrl-UZ"/>
        </w:rPr>
        <w:t>ташувчи томонидан фойдаланилаётган барча транспорт воситаларининг ишлаб чиқарувчи завод паспортлари бўйича йўловчи сиғимига боғлиқ бўлади. Ўзбекистон Республикаси ҳудуди бўйича умумий фойдаланишдаги темир йўлларда қатновчи бошқа давлатлар темир йўл ташувчиларига тегишли бўлган вагонлар бундан мустасно</w:t>
      </w:r>
      <w:r w:rsidR="009D7915">
        <w:rPr>
          <w:rFonts w:ascii="Arial" w:hAnsi="Arial" w:cs="Arial"/>
          <w:color w:val="000000"/>
          <w:lang w:val="uz-Cyrl-UZ"/>
        </w:rPr>
        <w:t>.</w:t>
      </w:r>
    </w:p>
    <w:p w:rsidR="009D7915" w:rsidRPr="009D7915" w:rsidRDefault="009D7915" w:rsidP="00AF3D37">
      <w:pPr>
        <w:pStyle w:val="af0"/>
        <w:jc w:val="both"/>
        <w:rPr>
          <w:rFonts w:ascii="Arial" w:hAnsi="Arial" w:cs="Arial"/>
          <w:szCs w:val="24"/>
          <w:lang w:val="uz-Cyrl-UZ"/>
        </w:rPr>
      </w:pPr>
      <w:r w:rsidRPr="009D7915">
        <w:rPr>
          <w:rFonts w:ascii="Arial" w:hAnsi="Arial" w:cs="Arial"/>
          <w:color w:val="000000"/>
          <w:lang w:val="uz-Cyrl-UZ"/>
        </w:rPr>
        <w:t xml:space="preserve">Ташувчининг фуқаролик жавобгарлигини мажбурий суғурта қилиш шартномаси бўйича суғурта пули, битта йўловчига унинг ҳаёти ёки соғлиғига етказилган зарарнинг ўрнини қоплаш учун белгиланган суғурта пули ва битта йўловчига унинг мол-мулкига етказилган зарарнинг ўрнини қоплаш учун белгиланган суғурта пули ташувчининг фуқаролик жавобгарлигини мажбурий суғурта қилиш шартномасида алоҳида миллий валютада кўрсатилади. Бунда ушбу суғурта пуллари Ўзбекистон </w:t>
      </w:r>
      <w:r w:rsidRPr="009D7915">
        <w:rPr>
          <w:rFonts w:ascii="Arial" w:hAnsi="Arial" w:cs="Arial"/>
          <w:color w:val="000000"/>
          <w:lang w:val="uz-Cyrl-UZ"/>
        </w:rPr>
        <w:lastRenderedPageBreak/>
        <w:t>Республикаси Марказий банкининг мазкур шартнома тузилган кундаги курси бўйича белгиланади</w:t>
      </w:r>
      <w:r>
        <w:rPr>
          <w:rFonts w:ascii="Arial" w:hAnsi="Arial" w:cs="Arial"/>
          <w:color w:val="000000"/>
          <w:lang w:val="uz-Cyrl-UZ"/>
        </w:rPr>
        <w:t>.</w:t>
      </w:r>
    </w:p>
    <w:p w:rsidR="00F838AB" w:rsidRDefault="00F838AB" w:rsidP="00AF3D37">
      <w:pPr>
        <w:pStyle w:val="af0"/>
        <w:jc w:val="both"/>
        <w:rPr>
          <w:rFonts w:ascii="Arial" w:hAnsi="Arial" w:cs="Arial"/>
          <w:szCs w:val="24"/>
          <w:lang w:val="uz-Cyrl-UZ"/>
        </w:rPr>
      </w:pPr>
    </w:p>
    <w:p w:rsidR="00F838AB" w:rsidRPr="009D7915" w:rsidRDefault="00F838AB" w:rsidP="00F838AB">
      <w:pPr>
        <w:pStyle w:val="af0"/>
        <w:jc w:val="both"/>
        <w:rPr>
          <w:rFonts w:ascii="Arial" w:hAnsi="Arial" w:cs="Arial"/>
          <w:u w:val="single"/>
          <w:lang w:val="uz-Cyrl-UZ"/>
        </w:rPr>
      </w:pPr>
      <w:r w:rsidRPr="009D7915">
        <w:rPr>
          <w:rFonts w:ascii="Arial" w:hAnsi="Arial" w:cs="Arial"/>
          <w:u w:val="single"/>
          <w:lang w:val="uz-Cyrl-UZ"/>
        </w:rPr>
        <w:t>Ташувчининг фуқаролик жавобгарлигини мажбурий суғурта қилиш бўйича суғурта тарифлари</w:t>
      </w:r>
    </w:p>
    <w:p w:rsidR="00F838AB" w:rsidRDefault="00F838AB" w:rsidP="00F838AB">
      <w:pPr>
        <w:pStyle w:val="af0"/>
        <w:jc w:val="both"/>
        <w:rPr>
          <w:rFonts w:ascii="Arial" w:hAnsi="Arial" w:cs="Arial"/>
          <w:color w:val="000000"/>
          <w:lang w:val="uz-Cyrl-UZ"/>
        </w:rPr>
      </w:pPr>
      <w:bookmarkStart w:id="17" w:name="2754847"/>
      <w:r w:rsidRPr="00F838AB">
        <w:rPr>
          <w:rFonts w:ascii="Arial" w:hAnsi="Arial" w:cs="Arial"/>
          <w:color w:val="000000"/>
          <w:lang w:val="uz-Cyrl-UZ"/>
        </w:rPr>
        <w:t>1. Ташувчининг фуқаролик жавобгарлигини мажбурий суғурта қилиш шартномасини биринчи марта тузишда ташувчининг фуқаролик жавобгарлигини мажбурий суғурта қилиш бўйича суғурта тарифларининг йиллик базавий ставкаси миқдори (битта йўловчига белгиланган суғурта пули миқдорига нисбатан фоизларда).</w:t>
      </w:r>
      <w:bookmarkEnd w:id="17"/>
    </w:p>
    <w:p w:rsidR="00494376" w:rsidRPr="00F838AB" w:rsidRDefault="00494376" w:rsidP="00F838AB">
      <w:pPr>
        <w:pStyle w:val="af0"/>
        <w:jc w:val="both"/>
        <w:rPr>
          <w:rFonts w:ascii="Arial" w:hAnsi="Arial" w:cs="Arial"/>
          <w:color w:val="000000"/>
          <w:lang w:val="uz-Cyrl-UZ"/>
        </w:rPr>
      </w:pPr>
    </w:p>
    <w:tbl>
      <w:tblPr>
        <w:tblW w:w="4999" w:type="pct"/>
        <w:shd w:val="clear" w:color="auto" w:fill="FFFFFF"/>
        <w:tblCellMar>
          <w:left w:w="0" w:type="dxa"/>
          <w:right w:w="0" w:type="dxa"/>
        </w:tblCellMar>
        <w:tblLook w:val="04A0"/>
      </w:tblPr>
      <w:tblGrid>
        <w:gridCol w:w="461"/>
        <w:gridCol w:w="7065"/>
        <w:gridCol w:w="1941"/>
      </w:tblGrid>
      <w:tr w:rsidR="00F838AB" w:rsidRPr="002A0E40" w:rsidTr="00D95A6C">
        <w:trPr>
          <w:trHeight w:val="585"/>
        </w:trPr>
        <w:tc>
          <w:tcPr>
            <w:tcW w:w="220" w:type="pct"/>
            <w:tcBorders>
              <w:top w:val="single" w:sz="8" w:space="0" w:color="auto"/>
              <w:left w:val="single" w:sz="8" w:space="0" w:color="auto"/>
              <w:bottom w:val="single" w:sz="8" w:space="0" w:color="auto"/>
              <w:right w:val="single" w:sz="8" w:space="0" w:color="auto"/>
            </w:tcBorders>
            <w:shd w:val="clear" w:color="auto" w:fill="FFFFFF"/>
            <w:tcMar>
              <w:top w:w="57" w:type="dxa"/>
              <w:left w:w="57" w:type="dxa"/>
              <w:bottom w:w="57" w:type="dxa"/>
              <w:right w:w="57" w:type="dxa"/>
            </w:tcMar>
            <w:vAlign w:val="center"/>
            <w:hideMark/>
          </w:tcPr>
          <w:p w:rsidR="00F838AB" w:rsidRPr="002A0E40" w:rsidRDefault="00F838AB" w:rsidP="00494376">
            <w:pPr>
              <w:pStyle w:val="af0"/>
              <w:jc w:val="center"/>
              <w:rPr>
                <w:rFonts w:ascii="Arial" w:hAnsi="Arial" w:cs="Arial"/>
                <w:color w:val="000000"/>
                <w:lang w:val="uz-Cyrl-UZ"/>
              </w:rPr>
            </w:pPr>
            <w:bookmarkStart w:id="18" w:name="2754854"/>
            <w:r w:rsidRPr="002A0E40">
              <w:rPr>
                <w:rFonts w:ascii="Arial" w:hAnsi="Arial" w:cs="Arial"/>
                <w:color w:val="000000"/>
                <w:lang w:val="uz-Cyrl-UZ"/>
              </w:rPr>
              <w:t>Т/р</w:t>
            </w:r>
          </w:p>
        </w:tc>
        <w:tc>
          <w:tcPr>
            <w:tcW w:w="3743" w:type="pct"/>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F838AB" w:rsidRPr="002A0E40" w:rsidRDefault="00F838AB" w:rsidP="00733428">
            <w:pPr>
              <w:pStyle w:val="af0"/>
              <w:jc w:val="center"/>
              <w:rPr>
                <w:rFonts w:ascii="Arial" w:hAnsi="Arial" w:cs="Arial"/>
                <w:color w:val="000000"/>
                <w:lang w:val="uz-Cyrl-UZ"/>
              </w:rPr>
            </w:pPr>
            <w:r w:rsidRPr="002A0E40">
              <w:rPr>
                <w:rFonts w:ascii="Arial" w:hAnsi="Arial" w:cs="Arial"/>
                <w:color w:val="000000"/>
                <w:lang w:val="uz-Cyrl-UZ"/>
              </w:rPr>
              <w:t>Транспорт воситасининг тури</w:t>
            </w:r>
          </w:p>
        </w:tc>
        <w:tc>
          <w:tcPr>
            <w:tcW w:w="1037" w:type="pct"/>
            <w:tcBorders>
              <w:top w:val="single" w:sz="8" w:space="0" w:color="auto"/>
              <w:left w:val="nil"/>
              <w:bottom w:val="single" w:sz="8" w:space="0" w:color="auto"/>
              <w:right w:val="single" w:sz="8" w:space="0" w:color="auto"/>
            </w:tcBorders>
            <w:shd w:val="clear" w:color="auto" w:fill="FFFFFF"/>
            <w:tcMar>
              <w:top w:w="57" w:type="dxa"/>
              <w:left w:w="57" w:type="dxa"/>
              <w:bottom w:w="57" w:type="dxa"/>
              <w:right w:w="57" w:type="dxa"/>
            </w:tcMar>
            <w:vAlign w:val="center"/>
            <w:hideMark/>
          </w:tcPr>
          <w:p w:rsidR="00F838AB" w:rsidRPr="002A0E40" w:rsidRDefault="00F838AB" w:rsidP="00733428">
            <w:pPr>
              <w:pStyle w:val="af0"/>
              <w:jc w:val="center"/>
              <w:rPr>
                <w:rFonts w:ascii="Arial" w:hAnsi="Arial" w:cs="Arial"/>
                <w:color w:val="000000"/>
                <w:lang w:val="uz-Cyrl-UZ"/>
              </w:rPr>
            </w:pPr>
            <w:r w:rsidRPr="002A0E40">
              <w:rPr>
                <w:rFonts w:ascii="Arial" w:hAnsi="Arial" w:cs="Arial"/>
                <w:color w:val="000000"/>
                <w:lang w:val="uz-Cyrl-UZ"/>
              </w:rPr>
              <w:t>Йиллик базавий ставка, Тб1</w:t>
            </w:r>
          </w:p>
        </w:tc>
      </w:tr>
      <w:tr w:rsidR="00F838AB" w:rsidRPr="002A0E40" w:rsidTr="00D95A6C">
        <w:trPr>
          <w:trHeight w:val="274"/>
        </w:trPr>
        <w:tc>
          <w:tcPr>
            <w:tcW w:w="220"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1.</w:t>
            </w:r>
          </w:p>
        </w:tc>
        <w:tc>
          <w:tcPr>
            <w:tcW w:w="3743"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F838AB">
            <w:pPr>
              <w:pStyle w:val="af0"/>
              <w:jc w:val="both"/>
              <w:rPr>
                <w:rFonts w:ascii="Arial" w:hAnsi="Arial" w:cs="Arial"/>
                <w:color w:val="000000"/>
                <w:lang w:val="uz-Cyrl-UZ"/>
              </w:rPr>
            </w:pPr>
            <w:r w:rsidRPr="002A0E40">
              <w:rPr>
                <w:rFonts w:ascii="Arial" w:hAnsi="Arial" w:cs="Arial"/>
                <w:color w:val="000000"/>
                <w:lang w:val="uz-Cyrl-UZ"/>
              </w:rPr>
              <w:t>Енгил автомобиллар</w:t>
            </w:r>
          </w:p>
        </w:tc>
        <w:tc>
          <w:tcPr>
            <w:tcW w:w="103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0,2046</w:t>
            </w:r>
          </w:p>
        </w:tc>
      </w:tr>
      <w:tr w:rsidR="00F838AB" w:rsidRPr="002A0E40" w:rsidTr="00D95A6C">
        <w:trPr>
          <w:trHeight w:val="292"/>
        </w:trPr>
        <w:tc>
          <w:tcPr>
            <w:tcW w:w="220"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2.</w:t>
            </w:r>
          </w:p>
        </w:tc>
        <w:tc>
          <w:tcPr>
            <w:tcW w:w="3743"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F838AB">
            <w:pPr>
              <w:pStyle w:val="af0"/>
              <w:jc w:val="both"/>
              <w:rPr>
                <w:rFonts w:ascii="Arial" w:hAnsi="Arial" w:cs="Arial"/>
                <w:color w:val="000000"/>
                <w:lang w:val="uz-Cyrl-UZ"/>
              </w:rPr>
            </w:pPr>
            <w:r w:rsidRPr="002A0E40">
              <w:rPr>
                <w:rFonts w:ascii="Arial" w:hAnsi="Arial" w:cs="Arial"/>
                <w:color w:val="000000"/>
                <w:lang w:val="uz-Cyrl-UZ"/>
              </w:rPr>
              <w:t>Микроавтобуслар</w:t>
            </w:r>
          </w:p>
        </w:tc>
        <w:tc>
          <w:tcPr>
            <w:tcW w:w="103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0,0606</w:t>
            </w:r>
          </w:p>
        </w:tc>
      </w:tr>
      <w:tr w:rsidR="00F838AB" w:rsidRPr="002A0E40" w:rsidTr="00D95A6C">
        <w:trPr>
          <w:trHeight w:val="292"/>
        </w:trPr>
        <w:tc>
          <w:tcPr>
            <w:tcW w:w="220"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3.</w:t>
            </w:r>
          </w:p>
        </w:tc>
        <w:tc>
          <w:tcPr>
            <w:tcW w:w="3743"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F838AB">
            <w:pPr>
              <w:pStyle w:val="af0"/>
              <w:jc w:val="both"/>
              <w:rPr>
                <w:rFonts w:ascii="Arial" w:hAnsi="Arial" w:cs="Arial"/>
                <w:color w:val="000000"/>
                <w:lang w:val="uz-Cyrl-UZ"/>
              </w:rPr>
            </w:pPr>
            <w:r w:rsidRPr="002A0E40">
              <w:rPr>
                <w:rFonts w:ascii="Arial" w:hAnsi="Arial" w:cs="Arial"/>
                <w:color w:val="000000"/>
                <w:lang w:val="uz-Cyrl-UZ"/>
              </w:rPr>
              <w:t>Автобуслар</w:t>
            </w:r>
          </w:p>
        </w:tc>
        <w:tc>
          <w:tcPr>
            <w:tcW w:w="103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0,0151</w:t>
            </w:r>
          </w:p>
        </w:tc>
      </w:tr>
      <w:tr w:rsidR="00F838AB" w:rsidRPr="002A0E40" w:rsidTr="00D95A6C">
        <w:trPr>
          <w:trHeight w:val="292"/>
        </w:trPr>
        <w:tc>
          <w:tcPr>
            <w:tcW w:w="220"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4.</w:t>
            </w:r>
          </w:p>
        </w:tc>
        <w:tc>
          <w:tcPr>
            <w:tcW w:w="3743"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F838AB">
            <w:pPr>
              <w:pStyle w:val="af0"/>
              <w:jc w:val="both"/>
              <w:rPr>
                <w:rFonts w:ascii="Arial" w:hAnsi="Arial" w:cs="Arial"/>
                <w:color w:val="000000"/>
                <w:lang w:val="uz-Cyrl-UZ"/>
              </w:rPr>
            </w:pPr>
            <w:r w:rsidRPr="002A0E40">
              <w:rPr>
                <w:rFonts w:ascii="Arial" w:hAnsi="Arial" w:cs="Arial"/>
                <w:color w:val="000000"/>
                <w:lang w:val="uz-Cyrl-UZ"/>
              </w:rPr>
              <w:t>Троллейбуслар</w:t>
            </w:r>
          </w:p>
        </w:tc>
        <w:tc>
          <w:tcPr>
            <w:tcW w:w="103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0,0102</w:t>
            </w:r>
          </w:p>
        </w:tc>
      </w:tr>
      <w:tr w:rsidR="00F838AB" w:rsidRPr="002A0E40" w:rsidTr="00D95A6C">
        <w:trPr>
          <w:trHeight w:val="292"/>
        </w:trPr>
        <w:tc>
          <w:tcPr>
            <w:tcW w:w="220"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5.</w:t>
            </w:r>
          </w:p>
        </w:tc>
        <w:tc>
          <w:tcPr>
            <w:tcW w:w="3743"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F838AB">
            <w:pPr>
              <w:pStyle w:val="af0"/>
              <w:jc w:val="both"/>
              <w:rPr>
                <w:rFonts w:ascii="Arial" w:hAnsi="Arial" w:cs="Arial"/>
                <w:color w:val="000000"/>
                <w:lang w:val="uz-Cyrl-UZ"/>
              </w:rPr>
            </w:pPr>
            <w:r w:rsidRPr="002A0E40">
              <w:rPr>
                <w:rFonts w:ascii="Arial" w:hAnsi="Arial" w:cs="Arial"/>
                <w:color w:val="000000"/>
                <w:lang w:val="uz-Cyrl-UZ"/>
              </w:rPr>
              <w:t>Трамвайлар</w:t>
            </w:r>
          </w:p>
        </w:tc>
        <w:tc>
          <w:tcPr>
            <w:tcW w:w="103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0,0102</w:t>
            </w:r>
          </w:p>
        </w:tc>
      </w:tr>
      <w:tr w:rsidR="00F838AB" w:rsidRPr="002A0E40" w:rsidTr="00D95A6C">
        <w:trPr>
          <w:trHeight w:val="292"/>
        </w:trPr>
        <w:tc>
          <w:tcPr>
            <w:tcW w:w="220"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6.</w:t>
            </w:r>
          </w:p>
        </w:tc>
        <w:tc>
          <w:tcPr>
            <w:tcW w:w="3743"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F838AB">
            <w:pPr>
              <w:pStyle w:val="af0"/>
              <w:jc w:val="both"/>
              <w:rPr>
                <w:rFonts w:ascii="Arial" w:hAnsi="Arial" w:cs="Arial"/>
                <w:color w:val="000000"/>
                <w:lang w:val="uz-Cyrl-UZ"/>
              </w:rPr>
            </w:pPr>
            <w:r w:rsidRPr="002A0E40">
              <w:rPr>
                <w:rFonts w:ascii="Arial" w:hAnsi="Arial" w:cs="Arial"/>
                <w:color w:val="000000"/>
                <w:lang w:val="uz-Cyrl-UZ"/>
              </w:rPr>
              <w:t>Метрополитен</w:t>
            </w:r>
          </w:p>
        </w:tc>
        <w:tc>
          <w:tcPr>
            <w:tcW w:w="103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0,0018</w:t>
            </w:r>
          </w:p>
        </w:tc>
      </w:tr>
      <w:tr w:rsidR="00F838AB" w:rsidRPr="002A0E40" w:rsidTr="00D95A6C">
        <w:trPr>
          <w:trHeight w:val="292"/>
        </w:trPr>
        <w:tc>
          <w:tcPr>
            <w:tcW w:w="220"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7.</w:t>
            </w:r>
          </w:p>
        </w:tc>
        <w:tc>
          <w:tcPr>
            <w:tcW w:w="3743"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F838AB">
            <w:pPr>
              <w:pStyle w:val="af0"/>
              <w:jc w:val="both"/>
              <w:rPr>
                <w:rFonts w:ascii="Arial" w:hAnsi="Arial" w:cs="Arial"/>
                <w:color w:val="000000"/>
                <w:lang w:val="uz-Cyrl-UZ"/>
              </w:rPr>
            </w:pPr>
            <w:r w:rsidRPr="002A0E40">
              <w:rPr>
                <w:rFonts w:ascii="Arial" w:hAnsi="Arial" w:cs="Arial"/>
                <w:color w:val="000000"/>
                <w:lang w:val="uz-Cyrl-UZ"/>
              </w:rPr>
              <w:t>Темир йўл транспорти</w:t>
            </w:r>
          </w:p>
        </w:tc>
        <w:tc>
          <w:tcPr>
            <w:tcW w:w="103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0,0091</w:t>
            </w:r>
          </w:p>
        </w:tc>
      </w:tr>
      <w:tr w:rsidR="00F838AB" w:rsidRPr="002A0E40" w:rsidTr="00D95A6C">
        <w:trPr>
          <w:trHeight w:val="292"/>
        </w:trPr>
        <w:tc>
          <w:tcPr>
            <w:tcW w:w="220"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8.</w:t>
            </w:r>
          </w:p>
        </w:tc>
        <w:tc>
          <w:tcPr>
            <w:tcW w:w="3743"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F838AB">
            <w:pPr>
              <w:pStyle w:val="af0"/>
              <w:jc w:val="both"/>
              <w:rPr>
                <w:rFonts w:ascii="Arial" w:hAnsi="Arial" w:cs="Arial"/>
                <w:color w:val="000000"/>
                <w:lang w:val="uz-Cyrl-UZ"/>
              </w:rPr>
            </w:pPr>
            <w:r w:rsidRPr="002A0E40">
              <w:rPr>
                <w:rFonts w:ascii="Arial" w:hAnsi="Arial" w:cs="Arial"/>
                <w:color w:val="000000"/>
                <w:lang w:val="uz-Cyrl-UZ"/>
              </w:rPr>
              <w:t>Ҳаво транспорти</w:t>
            </w:r>
          </w:p>
        </w:tc>
        <w:tc>
          <w:tcPr>
            <w:tcW w:w="103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0,2513</w:t>
            </w:r>
          </w:p>
        </w:tc>
      </w:tr>
      <w:tr w:rsidR="00F838AB" w:rsidRPr="00733428" w:rsidTr="00D95A6C">
        <w:trPr>
          <w:trHeight w:val="292"/>
        </w:trPr>
        <w:tc>
          <w:tcPr>
            <w:tcW w:w="220" w:type="pct"/>
            <w:tcBorders>
              <w:top w:val="nil"/>
              <w:left w:val="single" w:sz="8" w:space="0" w:color="auto"/>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center"/>
              <w:rPr>
                <w:rFonts w:ascii="Arial" w:hAnsi="Arial" w:cs="Arial"/>
                <w:color w:val="000000"/>
                <w:lang w:val="uz-Cyrl-UZ"/>
              </w:rPr>
            </w:pPr>
            <w:r w:rsidRPr="002A0E40">
              <w:rPr>
                <w:rFonts w:ascii="Arial" w:hAnsi="Arial" w:cs="Arial"/>
                <w:color w:val="000000"/>
                <w:lang w:val="uz-Cyrl-UZ"/>
              </w:rPr>
              <w:t>9.</w:t>
            </w:r>
          </w:p>
        </w:tc>
        <w:tc>
          <w:tcPr>
            <w:tcW w:w="3743"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2A0E40" w:rsidRDefault="00F838AB" w:rsidP="00494376">
            <w:pPr>
              <w:pStyle w:val="af0"/>
              <w:jc w:val="both"/>
              <w:rPr>
                <w:rFonts w:ascii="Arial" w:hAnsi="Arial" w:cs="Arial"/>
                <w:color w:val="000000"/>
                <w:lang w:val="uz-Cyrl-UZ"/>
              </w:rPr>
            </w:pPr>
            <w:r w:rsidRPr="002A0E40">
              <w:rPr>
                <w:rFonts w:ascii="Arial" w:hAnsi="Arial" w:cs="Arial"/>
                <w:color w:val="000000"/>
                <w:lang w:val="uz-Cyrl-UZ"/>
              </w:rPr>
              <w:t>1</w:t>
            </w:r>
            <w:r w:rsidR="00494376" w:rsidRPr="002A0E40">
              <w:rPr>
                <w:rFonts w:ascii="Arial" w:hAnsi="Arial" w:cs="Arial"/>
                <w:color w:val="000000"/>
                <w:lang w:val="uz-Cyrl-UZ"/>
              </w:rPr>
              <w:t>-</w:t>
            </w:r>
            <w:r w:rsidRPr="002A0E40">
              <w:rPr>
                <w:rFonts w:ascii="Arial" w:hAnsi="Arial" w:cs="Arial"/>
                <w:color w:val="000000"/>
                <w:lang w:val="uz-Cyrl-UZ"/>
              </w:rPr>
              <w:t>8-бандларда назарда тутилмаган бошқа транспорт воситалари</w:t>
            </w:r>
          </w:p>
        </w:tc>
        <w:tc>
          <w:tcPr>
            <w:tcW w:w="1037" w:type="pct"/>
            <w:tcBorders>
              <w:top w:val="nil"/>
              <w:left w:val="nil"/>
              <w:bottom w:val="single" w:sz="8" w:space="0" w:color="auto"/>
              <w:right w:val="single" w:sz="8" w:space="0" w:color="auto"/>
            </w:tcBorders>
            <w:shd w:val="clear" w:color="auto" w:fill="FFFFFF"/>
            <w:tcMar>
              <w:top w:w="57" w:type="dxa"/>
              <w:left w:w="57" w:type="dxa"/>
              <w:bottom w:w="57" w:type="dxa"/>
              <w:right w:w="57" w:type="dxa"/>
            </w:tcMar>
            <w:hideMark/>
          </w:tcPr>
          <w:p w:rsidR="00F838AB" w:rsidRPr="00494376" w:rsidRDefault="00F838AB" w:rsidP="00494376">
            <w:pPr>
              <w:pStyle w:val="af0"/>
              <w:jc w:val="center"/>
              <w:rPr>
                <w:rFonts w:ascii="Arial" w:hAnsi="Arial" w:cs="Arial"/>
                <w:color w:val="000000"/>
                <w:lang w:val="uz-Cyrl-UZ"/>
              </w:rPr>
            </w:pPr>
            <w:r w:rsidRPr="002A0E40">
              <w:rPr>
                <w:rFonts w:ascii="Arial" w:hAnsi="Arial" w:cs="Arial"/>
                <w:color w:val="000000"/>
                <w:lang w:val="uz-Cyrl-UZ"/>
              </w:rPr>
              <w:t>0,0909</w:t>
            </w:r>
          </w:p>
        </w:tc>
      </w:tr>
      <w:bookmarkEnd w:id="18"/>
    </w:tbl>
    <w:p w:rsidR="00494376" w:rsidRDefault="00494376" w:rsidP="00F838AB">
      <w:pPr>
        <w:pStyle w:val="af0"/>
        <w:jc w:val="both"/>
        <w:rPr>
          <w:rFonts w:ascii="Arial" w:hAnsi="Arial" w:cs="Arial"/>
          <w:color w:val="000000"/>
          <w:lang w:val="uz-Cyrl-UZ"/>
        </w:rPr>
      </w:pPr>
    </w:p>
    <w:p w:rsidR="00F838AB" w:rsidRDefault="00F838AB" w:rsidP="00F838AB">
      <w:pPr>
        <w:pStyle w:val="af0"/>
        <w:jc w:val="both"/>
        <w:rPr>
          <w:rFonts w:ascii="Arial" w:hAnsi="Arial" w:cs="Arial"/>
          <w:color w:val="000000"/>
          <w:lang w:val="uz-Cyrl-UZ"/>
        </w:rPr>
      </w:pPr>
      <w:r w:rsidRPr="00494376">
        <w:rPr>
          <w:rFonts w:ascii="Arial" w:hAnsi="Arial" w:cs="Arial"/>
          <w:color w:val="000000"/>
          <w:lang w:val="uz-Cyrl-UZ"/>
        </w:rPr>
        <w:t xml:space="preserve">2. Ташувчининг фуқаролик жавобгарлигини мажбурий суғурта қилиш шартномасини иккинчи ва келгуси йилларда тузишда суғурта тарифларининг йиллик базавий ставкаси миқдорига суғуртанинг ўтган йилдаги зарарлилик даражасидан келиб чиққан ҳолда тузатиш киритилади ва у </w:t>
      </w:r>
      <w:r w:rsidR="009D7915">
        <w:rPr>
          <w:rFonts w:ascii="Arial" w:hAnsi="Arial" w:cs="Arial"/>
          <w:color w:val="000000"/>
          <w:lang w:val="uz-Cyrl-UZ"/>
        </w:rPr>
        <w:t>тегишли</w:t>
      </w:r>
      <w:r w:rsidRPr="00494376">
        <w:rPr>
          <w:rFonts w:ascii="Arial" w:hAnsi="Arial" w:cs="Arial"/>
          <w:color w:val="000000"/>
          <w:lang w:val="uz-Cyrl-UZ"/>
        </w:rPr>
        <w:t xml:space="preserve"> формулага мувофиқ ҳисобланади</w:t>
      </w:r>
      <w:r w:rsidR="009D7915" w:rsidRPr="0079462F">
        <w:rPr>
          <w:rFonts w:ascii="Arial" w:hAnsi="Arial" w:cs="Arial"/>
          <w:color w:val="000000"/>
          <w:lang w:val="uz-Cyrl-UZ"/>
        </w:rPr>
        <w:t>.</w:t>
      </w:r>
    </w:p>
    <w:p w:rsidR="0079462F" w:rsidRDefault="0079462F" w:rsidP="00F838AB">
      <w:pPr>
        <w:pStyle w:val="af0"/>
        <w:jc w:val="both"/>
        <w:rPr>
          <w:rFonts w:ascii="Arial" w:hAnsi="Arial" w:cs="Arial"/>
          <w:color w:val="000000"/>
          <w:lang w:val="uz-Cyrl-UZ"/>
        </w:rPr>
      </w:pPr>
    </w:p>
    <w:p w:rsidR="0079462F" w:rsidRPr="0079462F" w:rsidRDefault="0079462F" w:rsidP="0079462F">
      <w:pPr>
        <w:pStyle w:val="af0"/>
        <w:jc w:val="both"/>
        <w:rPr>
          <w:rFonts w:ascii="Arial" w:hAnsi="Arial" w:cs="Arial"/>
          <w:u w:val="single"/>
          <w:lang w:val="uz-Cyrl-UZ"/>
        </w:rPr>
      </w:pPr>
      <w:r w:rsidRPr="0079462F">
        <w:rPr>
          <w:rStyle w:val="clausesuff1"/>
          <w:rFonts w:ascii="Arial" w:hAnsi="Arial" w:cs="Arial"/>
          <w:bCs/>
          <w:u w:val="single"/>
          <w:lang w:val="uz-Cyrl-UZ"/>
        </w:rPr>
        <w:t>Ташувчининг фуқаролик жавобгарлигини мажбурий суғурта қилиш шартномаси бўйича суғурта мукофоти (11-модда)</w:t>
      </w:r>
    </w:p>
    <w:p w:rsidR="0079462F" w:rsidRDefault="0079462F" w:rsidP="0079462F">
      <w:pPr>
        <w:pStyle w:val="af0"/>
        <w:jc w:val="both"/>
        <w:rPr>
          <w:rFonts w:ascii="Arial" w:hAnsi="Arial" w:cs="Arial"/>
          <w:color w:val="000000"/>
          <w:lang w:val="uz-Cyrl-UZ"/>
        </w:rPr>
      </w:pPr>
      <w:bookmarkStart w:id="19" w:name="2652852"/>
      <w:r w:rsidRPr="0079462F">
        <w:rPr>
          <w:rFonts w:ascii="Arial" w:hAnsi="Arial" w:cs="Arial"/>
          <w:color w:val="000000"/>
          <w:lang w:val="uz-Cyrl-UZ"/>
        </w:rPr>
        <w:t xml:space="preserve">Ташувчининг фуқаролик жавобгарлигини мажбурий суғурта қилиш шартномаси бўйича суғурта мукофоти суғурта пулини суғурта тарифига кўпайтириш орқали ҳисоблаб чиқарилади. </w:t>
      </w:r>
      <w:bookmarkEnd w:id="19"/>
      <w:r w:rsidRPr="0079462F">
        <w:rPr>
          <w:rFonts w:ascii="Arial" w:hAnsi="Arial" w:cs="Arial"/>
          <w:color w:val="000000"/>
          <w:lang w:val="uz-Cyrl-UZ"/>
        </w:rPr>
        <w:t>Ташувчининг фуқаролик жавобгарлигини мажбурий суғурта қилиш шартномаси бўйича суғурта мукофоти бир йўла тўланади</w:t>
      </w:r>
      <w:r>
        <w:rPr>
          <w:rFonts w:ascii="Arial" w:hAnsi="Arial" w:cs="Arial"/>
          <w:color w:val="000000"/>
          <w:lang w:val="uz-Cyrl-UZ"/>
        </w:rPr>
        <w:t>.</w:t>
      </w:r>
    </w:p>
    <w:p w:rsidR="0079462F" w:rsidRDefault="0079462F" w:rsidP="0079462F">
      <w:pPr>
        <w:pStyle w:val="af0"/>
        <w:jc w:val="both"/>
        <w:rPr>
          <w:rFonts w:ascii="Arial" w:hAnsi="Arial" w:cs="Arial"/>
          <w:color w:val="000000"/>
          <w:lang w:val="uz-Cyrl-UZ"/>
        </w:rPr>
      </w:pPr>
    </w:p>
    <w:p w:rsidR="0079462F" w:rsidRPr="0079462F" w:rsidRDefault="0079462F" w:rsidP="0079462F">
      <w:pPr>
        <w:pStyle w:val="af0"/>
        <w:jc w:val="both"/>
        <w:rPr>
          <w:rFonts w:ascii="Arial" w:hAnsi="Arial" w:cs="Arial"/>
          <w:szCs w:val="24"/>
          <w:lang w:val="uz-Cyrl-UZ"/>
        </w:rPr>
      </w:pPr>
      <w:r w:rsidRPr="0079462F">
        <w:rPr>
          <w:rFonts w:ascii="Arial" w:hAnsi="Arial" w:cs="Arial"/>
          <w:szCs w:val="24"/>
          <w:u w:val="single"/>
          <w:lang w:val="uz-Cyrl-UZ"/>
        </w:rPr>
        <w:t>Суғурта ҳодисаси содир бўлганда</w:t>
      </w:r>
      <w:r w:rsidRPr="0079462F">
        <w:rPr>
          <w:rFonts w:ascii="Arial" w:hAnsi="Arial" w:cs="Arial"/>
          <w:szCs w:val="24"/>
          <w:lang w:val="uz-Cyrl-UZ"/>
        </w:rPr>
        <w:t xml:space="preserve"> ташувчи ушбу </w:t>
      </w:r>
      <w:r>
        <w:rPr>
          <w:rFonts w:ascii="Arial" w:hAnsi="Arial" w:cs="Arial"/>
          <w:szCs w:val="24"/>
          <w:lang w:val="uz-Cyrl-UZ"/>
        </w:rPr>
        <w:t>тешишли</w:t>
      </w:r>
      <w:r w:rsidRPr="0079462F">
        <w:rPr>
          <w:rFonts w:ascii="Arial" w:hAnsi="Arial" w:cs="Arial"/>
          <w:szCs w:val="24"/>
          <w:lang w:val="uz-Cyrl-UZ"/>
        </w:rPr>
        <w:t xml:space="preserve"> шакл бўйича суғурта товонини тўлаш талаби кўрсатилган ариза билан қуйидагиларнинг аслини ёки нусхаларини илова қилган ҳолда суғурталовчига мурожаат этади:</w:t>
      </w:r>
    </w:p>
    <w:p w:rsidR="0079462F" w:rsidRPr="0079462F" w:rsidRDefault="0079462F" w:rsidP="0079462F">
      <w:pPr>
        <w:pStyle w:val="af0"/>
        <w:numPr>
          <w:ilvl w:val="0"/>
          <w:numId w:val="37"/>
        </w:numPr>
        <w:jc w:val="both"/>
        <w:rPr>
          <w:rFonts w:ascii="Arial" w:hAnsi="Arial" w:cs="Arial"/>
          <w:szCs w:val="24"/>
          <w:lang w:val="uz-Cyrl-UZ"/>
        </w:rPr>
      </w:pPr>
      <w:bookmarkStart w:id="20" w:name="2753923"/>
      <w:r w:rsidRPr="0079462F">
        <w:rPr>
          <w:rFonts w:ascii="Arial" w:hAnsi="Arial" w:cs="Arial"/>
          <w:szCs w:val="24"/>
          <w:lang w:val="uz-Cyrl-UZ"/>
        </w:rPr>
        <w:t>жабрланувчининг ёки наф олувчининг етказилган зарар ўрнини қоплаш тўғрисидаги талабини ўз ичига олган, ташувчи номига ёзилган талабномаси;</w:t>
      </w:r>
      <w:bookmarkEnd w:id="20"/>
    </w:p>
    <w:p w:rsidR="0079462F" w:rsidRPr="0079462F" w:rsidRDefault="0079462F" w:rsidP="0079462F">
      <w:pPr>
        <w:pStyle w:val="af0"/>
        <w:numPr>
          <w:ilvl w:val="0"/>
          <w:numId w:val="37"/>
        </w:numPr>
        <w:jc w:val="both"/>
        <w:rPr>
          <w:rFonts w:ascii="Arial" w:hAnsi="Arial" w:cs="Arial"/>
          <w:szCs w:val="24"/>
          <w:lang w:val="uz-Cyrl-UZ"/>
        </w:rPr>
      </w:pPr>
      <w:bookmarkStart w:id="21" w:name="2753924"/>
      <w:r w:rsidRPr="0079462F">
        <w:rPr>
          <w:rFonts w:ascii="Arial" w:hAnsi="Arial" w:cs="Arial"/>
          <w:szCs w:val="24"/>
          <w:lang w:val="uz-Cyrl-UZ"/>
        </w:rPr>
        <w:t xml:space="preserve">зарар етказилганлиги фактини ва етказилган зарар миқдорини тасдиқловчи ҳужжатлар (ваколатли органнинг ташиш чоғидаги ҳодиса тўғрисидаги хулосаси ёки қарори, тиббиёт муассасасидан олинган маълумотнома ёхуд </w:t>
      </w:r>
      <w:r w:rsidRPr="0079462F">
        <w:rPr>
          <w:rFonts w:ascii="Arial" w:hAnsi="Arial" w:cs="Arial"/>
          <w:szCs w:val="24"/>
          <w:lang w:val="uz-Cyrl-UZ"/>
        </w:rPr>
        <w:lastRenderedPageBreak/>
        <w:t>йўловчининг ҳаётига ёки соғлиғига зарар етказилганлигини тасдиқловчи бошқа ҳужжатлар);</w:t>
      </w:r>
      <w:bookmarkEnd w:id="21"/>
    </w:p>
    <w:p w:rsidR="0079462F" w:rsidRPr="0079462F" w:rsidRDefault="0079462F" w:rsidP="0079462F">
      <w:pPr>
        <w:pStyle w:val="af0"/>
        <w:numPr>
          <w:ilvl w:val="0"/>
          <w:numId w:val="37"/>
        </w:numPr>
        <w:jc w:val="both"/>
        <w:rPr>
          <w:rFonts w:ascii="Arial" w:hAnsi="Arial" w:cs="Arial"/>
          <w:szCs w:val="24"/>
          <w:lang w:val="uz-Cyrl-UZ"/>
        </w:rPr>
      </w:pPr>
      <w:bookmarkStart w:id="22" w:name="2753925"/>
      <w:r w:rsidRPr="0079462F">
        <w:rPr>
          <w:rFonts w:ascii="Arial" w:hAnsi="Arial" w:cs="Arial"/>
          <w:szCs w:val="24"/>
          <w:lang w:val="uz-Cyrl-UZ"/>
        </w:rPr>
        <w:t>йўловчининг мол-мулкига зарар етказилганлиги фактини ва етказилган зарар миқдорини тасдиқловчи ҳужжатлар (багаж паттаси — мавжуд бўлган тақдирда; ташиш чоғида шикаст етказилган ёки йўқотилган мол-мулкнинг тахминий вазни кўрсатилган, йўловчи томонидан ихтиёрий равишда тузилган рўйхати; йўқотилган мол-мулк қийматини тасдиқловчи ҳужжатлар — мавжуд бўлган тақдирда ва ҳоказо);</w:t>
      </w:r>
      <w:bookmarkEnd w:id="22"/>
    </w:p>
    <w:p w:rsidR="0079462F" w:rsidRPr="0079462F" w:rsidRDefault="0079462F" w:rsidP="0079462F">
      <w:pPr>
        <w:pStyle w:val="af0"/>
        <w:numPr>
          <w:ilvl w:val="0"/>
          <w:numId w:val="37"/>
        </w:numPr>
        <w:jc w:val="both"/>
        <w:rPr>
          <w:rFonts w:ascii="Arial" w:hAnsi="Arial" w:cs="Arial"/>
          <w:szCs w:val="24"/>
          <w:lang w:val="uz-Cyrl-UZ"/>
        </w:rPr>
      </w:pPr>
      <w:bookmarkStart w:id="23" w:name="2753926"/>
      <w:r w:rsidRPr="0079462F">
        <w:rPr>
          <w:rFonts w:ascii="Arial" w:hAnsi="Arial" w:cs="Arial"/>
          <w:szCs w:val="24"/>
          <w:lang w:val="uz-Cyrl-UZ"/>
        </w:rPr>
        <w:t>ташувчининг етказилган зарар ўрнини қоплаш тўғрисидаги қарори;</w:t>
      </w:r>
      <w:bookmarkEnd w:id="23"/>
    </w:p>
    <w:p w:rsidR="0079462F" w:rsidRPr="0079462F" w:rsidRDefault="0079462F" w:rsidP="0079462F">
      <w:pPr>
        <w:pStyle w:val="af0"/>
        <w:numPr>
          <w:ilvl w:val="0"/>
          <w:numId w:val="37"/>
        </w:numPr>
        <w:jc w:val="both"/>
        <w:rPr>
          <w:rFonts w:ascii="Arial" w:hAnsi="Arial" w:cs="Arial"/>
          <w:szCs w:val="24"/>
          <w:lang w:val="uz-Cyrl-UZ"/>
        </w:rPr>
      </w:pPr>
      <w:bookmarkStart w:id="24" w:name="2753927"/>
      <w:r w:rsidRPr="0079462F">
        <w:rPr>
          <w:rFonts w:ascii="Arial" w:hAnsi="Arial" w:cs="Arial"/>
          <w:szCs w:val="24"/>
          <w:lang w:val="uz-Cyrl-UZ"/>
        </w:rPr>
        <w:t>агар иш суд томонидан кўрилган бўлса, етказилган зарар ўрнини қоплаш тўғрисидаги суд қарори;</w:t>
      </w:r>
      <w:bookmarkEnd w:id="24"/>
    </w:p>
    <w:p w:rsidR="0079462F" w:rsidRPr="0079462F" w:rsidRDefault="0079462F" w:rsidP="0079462F">
      <w:pPr>
        <w:pStyle w:val="af0"/>
        <w:numPr>
          <w:ilvl w:val="0"/>
          <w:numId w:val="37"/>
        </w:numPr>
        <w:jc w:val="both"/>
        <w:rPr>
          <w:rFonts w:ascii="Arial" w:hAnsi="Arial" w:cs="Arial"/>
          <w:szCs w:val="24"/>
          <w:lang w:val="uz-Cyrl-UZ"/>
        </w:rPr>
      </w:pPr>
      <w:bookmarkStart w:id="25" w:name="2753928"/>
      <w:r w:rsidRPr="0079462F">
        <w:rPr>
          <w:rFonts w:ascii="Arial" w:hAnsi="Arial" w:cs="Arial"/>
          <w:szCs w:val="24"/>
          <w:lang w:val="uz-Cyrl-UZ"/>
        </w:rPr>
        <w:t>жабрланувчи ёки наф олувчи шахсини тасдиқловчи ҳужжатнинг;</w:t>
      </w:r>
      <w:bookmarkEnd w:id="25"/>
    </w:p>
    <w:p w:rsidR="0079462F" w:rsidRPr="0079462F" w:rsidRDefault="0079462F" w:rsidP="0079462F">
      <w:pPr>
        <w:pStyle w:val="af0"/>
        <w:numPr>
          <w:ilvl w:val="0"/>
          <w:numId w:val="37"/>
        </w:numPr>
        <w:jc w:val="both"/>
        <w:rPr>
          <w:rFonts w:ascii="Arial" w:hAnsi="Arial" w:cs="Arial"/>
          <w:szCs w:val="24"/>
          <w:lang w:val="uz-Cyrl-UZ"/>
        </w:rPr>
      </w:pPr>
      <w:bookmarkStart w:id="26" w:name="2753929"/>
      <w:r w:rsidRPr="0079462F">
        <w:rPr>
          <w:rFonts w:ascii="Arial" w:hAnsi="Arial" w:cs="Arial"/>
          <w:szCs w:val="24"/>
          <w:lang w:val="uz-Cyrl-UZ"/>
        </w:rPr>
        <w:t>агар суғурта товони йўловчининг меросхўрларига тўланиши керак бўлса, мерос ҳуқуқи олинганлигини, шунингдек меросхўрлар шахсини тасдиқловчи ҳужжатлар.</w:t>
      </w:r>
      <w:bookmarkEnd w:id="26"/>
    </w:p>
    <w:p w:rsidR="0079462F" w:rsidRPr="0079462F" w:rsidRDefault="0079462F" w:rsidP="0079462F">
      <w:pPr>
        <w:pStyle w:val="af0"/>
        <w:jc w:val="both"/>
        <w:rPr>
          <w:rFonts w:ascii="Arial" w:hAnsi="Arial" w:cs="Arial"/>
          <w:szCs w:val="24"/>
          <w:lang w:val="uz-Cyrl-UZ"/>
        </w:rPr>
      </w:pPr>
      <w:r w:rsidRPr="0079462F">
        <w:rPr>
          <w:rFonts w:ascii="Arial" w:hAnsi="Arial" w:cs="Arial"/>
          <w:szCs w:val="24"/>
          <w:lang w:val="uz-Cyrl-UZ"/>
        </w:rPr>
        <w:t>Ушбу бандда назарда тутилмаган ҳужжатлар тақдим этилишини талаб қилиш тақиқланади</w:t>
      </w:r>
      <w:r>
        <w:rPr>
          <w:rFonts w:ascii="Arial" w:hAnsi="Arial" w:cs="Arial"/>
          <w:szCs w:val="24"/>
          <w:lang w:val="uz-Cyrl-UZ"/>
        </w:rPr>
        <w:t>.</w:t>
      </w:r>
    </w:p>
    <w:p w:rsidR="009D7915" w:rsidRPr="0079462F" w:rsidRDefault="009D7915" w:rsidP="0079462F">
      <w:pPr>
        <w:pStyle w:val="af0"/>
        <w:jc w:val="both"/>
        <w:rPr>
          <w:rFonts w:ascii="Arial" w:hAnsi="Arial" w:cs="Arial"/>
          <w:szCs w:val="24"/>
          <w:lang w:val="uz-Cyrl-UZ"/>
        </w:rPr>
      </w:pPr>
    </w:p>
    <w:p w:rsidR="007C6405" w:rsidRPr="007C6405" w:rsidRDefault="007C6405" w:rsidP="007C6405">
      <w:pPr>
        <w:pStyle w:val="af0"/>
        <w:jc w:val="both"/>
        <w:rPr>
          <w:rFonts w:ascii="Arial" w:hAnsi="Arial" w:cs="Arial"/>
          <w:u w:val="single"/>
          <w:lang w:val="uz-Cyrl-UZ"/>
        </w:rPr>
      </w:pPr>
      <w:r w:rsidRPr="007C6405">
        <w:rPr>
          <w:rStyle w:val="clausesuff1"/>
          <w:rFonts w:ascii="Arial" w:hAnsi="Arial" w:cs="Arial"/>
          <w:bCs/>
          <w:u w:val="single"/>
          <w:lang w:val="uz-Cyrl-UZ"/>
        </w:rPr>
        <w:t>Суғурта товонини тўлаш тартиби (14-модда)</w:t>
      </w:r>
    </w:p>
    <w:p w:rsidR="007C6405" w:rsidRPr="007C6405" w:rsidRDefault="007C6405" w:rsidP="007C6405">
      <w:pPr>
        <w:pStyle w:val="af0"/>
        <w:jc w:val="both"/>
        <w:rPr>
          <w:rFonts w:ascii="Arial" w:hAnsi="Arial" w:cs="Arial"/>
          <w:color w:val="000000"/>
          <w:lang w:val="uz-Cyrl-UZ"/>
        </w:rPr>
      </w:pPr>
      <w:bookmarkStart w:id="27" w:name="2652872"/>
      <w:r w:rsidRPr="007C6405">
        <w:rPr>
          <w:rFonts w:ascii="Arial" w:hAnsi="Arial" w:cs="Arial"/>
          <w:color w:val="000000"/>
          <w:lang w:val="uz-Cyrl-UZ"/>
        </w:rPr>
        <w:t xml:space="preserve">Суғурталовчининг суғурта товонини тўлаш ҳақидаги ёки тўлашни рад этиш тўғрисидаги қарори ташувчига у суғурта товонини тўлаш талаби кўрсатилган ёзма шаклдаги ариза билан мурожаат этганидан кейин </w:t>
      </w:r>
      <w:r w:rsidRPr="007C6405">
        <w:rPr>
          <w:rFonts w:ascii="Arial" w:hAnsi="Arial" w:cs="Arial"/>
          <w:b/>
          <w:color w:val="000000"/>
          <w:lang w:val="uz-Cyrl-UZ"/>
        </w:rPr>
        <w:t>ўн беш кундан кечиктирмай</w:t>
      </w:r>
      <w:r w:rsidRPr="007C6405">
        <w:rPr>
          <w:rFonts w:ascii="Arial" w:hAnsi="Arial" w:cs="Arial"/>
          <w:color w:val="000000"/>
          <w:lang w:val="uz-Cyrl-UZ"/>
        </w:rPr>
        <w:t xml:space="preserve"> хабар қилиниши керак. Суғурталовчининг суғурта товонини тўлашни рад этиш тўғрисидаги қарорида рад этишнинг асослантирилган сабаблари кўрсатилган бўлиши лозим.</w:t>
      </w:r>
      <w:bookmarkEnd w:id="27"/>
    </w:p>
    <w:p w:rsidR="009D7915" w:rsidRPr="007C6405" w:rsidRDefault="007C6405" w:rsidP="007C6405">
      <w:pPr>
        <w:pStyle w:val="af0"/>
        <w:jc w:val="both"/>
        <w:rPr>
          <w:rFonts w:ascii="Arial" w:hAnsi="Arial" w:cs="Arial"/>
          <w:color w:val="000000"/>
          <w:lang w:val="uz-Cyrl-UZ"/>
        </w:rPr>
      </w:pPr>
      <w:r w:rsidRPr="007C6405">
        <w:rPr>
          <w:rFonts w:ascii="Arial" w:hAnsi="Arial" w:cs="Arial"/>
          <w:color w:val="000000"/>
          <w:lang w:val="uz-Cyrl-UZ"/>
        </w:rPr>
        <w:t xml:space="preserve">Суғурта товони суғурталовчи суғурта товонини тўлаш тўғрисида қарор қабул қилган кундан эътиборан </w:t>
      </w:r>
      <w:r w:rsidRPr="007C6405">
        <w:rPr>
          <w:rFonts w:ascii="Arial" w:hAnsi="Arial" w:cs="Arial"/>
          <w:b/>
          <w:color w:val="000000"/>
          <w:lang w:val="uz-Cyrl-UZ"/>
        </w:rPr>
        <w:t>беш иш кунидан кечиктирмай бевосита жабрланувчига ёки наф олувчига тўланади</w:t>
      </w:r>
      <w:r>
        <w:rPr>
          <w:rFonts w:ascii="Arial" w:hAnsi="Arial" w:cs="Arial"/>
          <w:b/>
          <w:color w:val="000000"/>
          <w:lang w:val="uz-Cyrl-UZ"/>
        </w:rPr>
        <w:t>.</w:t>
      </w:r>
    </w:p>
    <w:p w:rsidR="009D7915" w:rsidRPr="009D7915" w:rsidRDefault="009D7915" w:rsidP="00F838AB">
      <w:pPr>
        <w:pStyle w:val="af0"/>
        <w:jc w:val="both"/>
        <w:rPr>
          <w:rFonts w:ascii="Arial" w:hAnsi="Arial" w:cs="Arial"/>
          <w:szCs w:val="24"/>
          <w:lang w:val="uz-Cyrl-UZ"/>
        </w:rPr>
      </w:pPr>
    </w:p>
    <w:p w:rsidR="00733428" w:rsidRDefault="00733428" w:rsidP="00733428">
      <w:pPr>
        <w:pStyle w:val="af0"/>
        <w:jc w:val="both"/>
        <w:rPr>
          <w:rFonts w:ascii="Arial" w:hAnsi="Arial" w:cs="Arial"/>
          <w:b/>
          <w:lang w:val="uz-Cyrl-UZ"/>
        </w:rPr>
      </w:pPr>
      <w:r w:rsidRPr="005B0206">
        <w:rPr>
          <w:rFonts w:ascii="Arial" w:hAnsi="Arial" w:cs="Arial"/>
          <w:b/>
          <w:lang w:val="uz-Cyrl-UZ"/>
        </w:rPr>
        <w:t>Амалиётда:</w:t>
      </w:r>
    </w:p>
    <w:p w:rsidR="00733428" w:rsidRPr="005B0206" w:rsidRDefault="00733428" w:rsidP="00733428">
      <w:pPr>
        <w:pStyle w:val="af0"/>
        <w:jc w:val="both"/>
        <w:rPr>
          <w:rFonts w:ascii="Arial" w:hAnsi="Arial" w:cs="Arial"/>
          <w:b/>
          <w:lang w:val="uz-Cyrl-UZ"/>
        </w:rPr>
      </w:pPr>
    </w:p>
    <w:p w:rsidR="00733428" w:rsidRPr="0058390C" w:rsidRDefault="00733428" w:rsidP="00733428">
      <w:pPr>
        <w:pStyle w:val="af0"/>
        <w:numPr>
          <w:ilvl w:val="0"/>
          <w:numId w:val="40"/>
        </w:numPr>
        <w:jc w:val="both"/>
        <w:rPr>
          <w:rFonts w:ascii="Arial" w:hAnsi="Arial" w:cs="Arial"/>
          <w:lang w:val="uz-Cyrl-UZ"/>
        </w:rPr>
      </w:pPr>
      <w:r w:rsidRPr="0058390C">
        <w:rPr>
          <w:rFonts w:ascii="Arial" w:hAnsi="Arial" w:cs="Arial"/>
          <w:lang w:val="uz-Cyrl-UZ"/>
        </w:rPr>
        <w:t>Бу суғурта тури</w:t>
      </w:r>
      <w:r>
        <w:rPr>
          <w:rFonts w:ascii="Arial" w:hAnsi="Arial" w:cs="Arial"/>
          <w:lang w:val="uz-Cyrl-UZ"/>
        </w:rPr>
        <w:t xml:space="preserve"> </w:t>
      </w:r>
      <w:r w:rsidRPr="0058390C">
        <w:rPr>
          <w:rFonts w:ascii="Arial" w:hAnsi="Arial" w:cs="Arial"/>
          <w:lang w:val="uz-Cyrl-UZ"/>
        </w:rPr>
        <w:t>юридик шахслар билан шартнома тузиш ва кейинчалик Полис бериш йўли билан амалга оширилади.</w:t>
      </w:r>
    </w:p>
    <w:p w:rsidR="00733428" w:rsidRPr="002A0E40" w:rsidRDefault="00733428" w:rsidP="00733428">
      <w:pPr>
        <w:pStyle w:val="af0"/>
        <w:numPr>
          <w:ilvl w:val="0"/>
          <w:numId w:val="40"/>
        </w:numPr>
        <w:jc w:val="both"/>
        <w:rPr>
          <w:rFonts w:ascii="Arial" w:hAnsi="Arial" w:cs="Arial"/>
          <w:lang w:val="uz-Cyrl-UZ"/>
        </w:rPr>
      </w:pPr>
      <w:r w:rsidRPr="002A0E40">
        <w:rPr>
          <w:rFonts w:ascii="Arial" w:hAnsi="Arial" w:cs="Arial"/>
          <w:lang w:val="uz-Cyrl-UZ"/>
        </w:rPr>
        <w:t>Суғурта Компаниянинг тегиш</w:t>
      </w:r>
      <w:r w:rsidR="00494376" w:rsidRPr="002A0E40">
        <w:rPr>
          <w:rFonts w:ascii="Arial" w:hAnsi="Arial" w:cs="Arial"/>
          <w:lang w:val="uz-Cyrl-UZ"/>
        </w:rPr>
        <w:t>л</w:t>
      </w:r>
      <w:r w:rsidRPr="002A0E40">
        <w:rPr>
          <w:rFonts w:ascii="Arial" w:hAnsi="Arial" w:cs="Arial"/>
          <w:lang w:val="uz-Cyrl-UZ"/>
        </w:rPr>
        <w:t xml:space="preserve">и Йўриқномасига асосан суғурта қилдирувчи </w:t>
      </w:r>
      <w:r w:rsidR="007362E8" w:rsidRPr="002A0E40">
        <w:rPr>
          <w:rFonts w:ascii="Arial" w:hAnsi="Arial" w:cs="Arial"/>
          <w:lang w:val="uz-Cyrl-UZ"/>
        </w:rPr>
        <w:t>Ариза-</w:t>
      </w:r>
      <w:r w:rsidRPr="002A0E40">
        <w:rPr>
          <w:rFonts w:ascii="Arial" w:hAnsi="Arial" w:cs="Arial"/>
          <w:lang w:val="uz-Cyrl-UZ"/>
        </w:rPr>
        <w:t>Анкетани тўлдиради, унинг асосида тариф (электрон калькулятор ёки жадваллар ёрдамида) ва суғурта мукофоти хисоблаб чиқилади.</w:t>
      </w:r>
      <w:r w:rsidR="007362E8" w:rsidRPr="002A0E40">
        <w:rPr>
          <w:rFonts w:ascii="Arial" w:hAnsi="Arial" w:cs="Arial"/>
          <w:lang w:val="uz-Cyrl-UZ"/>
        </w:rPr>
        <w:t xml:space="preserve"> Суғурта шартномасига имзо қўйилади.</w:t>
      </w:r>
      <w:r w:rsidRPr="002A0E40">
        <w:rPr>
          <w:rFonts w:ascii="Arial" w:hAnsi="Arial" w:cs="Arial"/>
          <w:lang w:val="uz-Cyrl-UZ"/>
        </w:rPr>
        <w:t xml:space="preserve"> Суғурта қилдирувчи хисобланган суғурта мукофотини тўлагандан сўнг унга суғурта Полис тўлдириб тақдим этилади.</w:t>
      </w:r>
    </w:p>
    <w:p w:rsidR="00733428" w:rsidRPr="002A0E40" w:rsidRDefault="00733428" w:rsidP="00733428">
      <w:pPr>
        <w:pStyle w:val="af0"/>
        <w:numPr>
          <w:ilvl w:val="0"/>
          <w:numId w:val="40"/>
        </w:numPr>
        <w:jc w:val="both"/>
        <w:rPr>
          <w:rFonts w:ascii="Arial" w:hAnsi="Arial" w:cs="Arial"/>
          <w:lang w:val="uz-Cyrl-UZ"/>
        </w:rPr>
      </w:pPr>
      <w:r w:rsidRPr="002A0E40">
        <w:rPr>
          <w:rFonts w:ascii="Arial" w:hAnsi="Arial" w:cs="Arial"/>
          <w:lang w:val="uz-Cyrl-UZ"/>
        </w:rPr>
        <w:t>Суғурта ходисаси рўй берганда Суғурталовчи 15 кун ичида тақдим эти</w:t>
      </w:r>
      <w:r w:rsidR="00494376" w:rsidRPr="002A0E40">
        <w:rPr>
          <w:rFonts w:ascii="Arial" w:hAnsi="Arial" w:cs="Arial"/>
          <w:lang w:val="uz-Cyrl-UZ"/>
        </w:rPr>
        <w:t>л</w:t>
      </w:r>
      <w:r w:rsidRPr="002A0E40">
        <w:rPr>
          <w:rFonts w:ascii="Arial" w:hAnsi="Arial" w:cs="Arial"/>
          <w:lang w:val="uz-Cyrl-UZ"/>
        </w:rPr>
        <w:t>ган хужжатлар бўйича қарор чик</w:t>
      </w:r>
      <w:r w:rsidR="007362E8" w:rsidRPr="002A0E40">
        <w:rPr>
          <w:rFonts w:ascii="Arial" w:hAnsi="Arial" w:cs="Arial"/>
          <w:lang w:val="uz-Cyrl-UZ"/>
        </w:rPr>
        <w:t>ар</w:t>
      </w:r>
      <w:r w:rsidRPr="002A0E40">
        <w:rPr>
          <w:rFonts w:ascii="Arial" w:hAnsi="Arial" w:cs="Arial"/>
          <w:lang w:val="uz-Cyrl-UZ"/>
        </w:rPr>
        <w:t xml:space="preserve">иши ва 5 кун ичида товонни тўлаши шарт  </w:t>
      </w:r>
    </w:p>
    <w:p w:rsidR="00733428" w:rsidRPr="0058390C" w:rsidRDefault="00733428" w:rsidP="00733428">
      <w:pPr>
        <w:pStyle w:val="af0"/>
        <w:jc w:val="both"/>
        <w:rPr>
          <w:rFonts w:ascii="Arial" w:hAnsi="Arial" w:cs="Arial"/>
          <w:lang w:val="uz-Cyrl-UZ"/>
        </w:rPr>
      </w:pPr>
    </w:p>
    <w:p w:rsidR="00261850" w:rsidRDefault="00261850" w:rsidP="00261850">
      <w:pPr>
        <w:pStyle w:val="af0"/>
        <w:ind w:left="360"/>
        <w:jc w:val="both"/>
        <w:rPr>
          <w:rFonts w:ascii="Arial" w:hAnsi="Arial" w:cs="Arial"/>
          <w:lang w:val="uz-Cyrl-UZ"/>
        </w:rPr>
      </w:pPr>
      <w:r w:rsidRPr="00933886">
        <w:rPr>
          <w:rFonts w:ascii="Arial" w:hAnsi="Arial" w:cs="Arial"/>
          <w:lang w:val="uz-Cyrl-UZ"/>
        </w:rPr>
        <w:t>САВОЛЛАР:</w:t>
      </w:r>
    </w:p>
    <w:p w:rsidR="00261850" w:rsidRPr="00DC4C8B" w:rsidRDefault="00261850" w:rsidP="00261850">
      <w:pPr>
        <w:pStyle w:val="af0"/>
        <w:ind w:left="360"/>
        <w:jc w:val="both"/>
        <w:rPr>
          <w:rFonts w:ascii="Arial" w:hAnsi="Arial" w:cs="Arial"/>
          <w:lang w:val="uz-Cyrl-UZ"/>
        </w:rPr>
      </w:pPr>
    </w:p>
    <w:p w:rsidR="00261850" w:rsidRDefault="00261850" w:rsidP="00D95A6C">
      <w:pPr>
        <w:pStyle w:val="af0"/>
        <w:numPr>
          <w:ilvl w:val="0"/>
          <w:numId w:val="45"/>
        </w:numPr>
        <w:jc w:val="both"/>
        <w:rPr>
          <w:rFonts w:ascii="Arial" w:hAnsi="Arial" w:cs="Arial"/>
          <w:lang w:val="uz-Cyrl-UZ"/>
        </w:rPr>
      </w:pPr>
      <w:r>
        <w:rPr>
          <w:rFonts w:ascii="Arial" w:hAnsi="Arial" w:cs="Arial"/>
          <w:lang w:val="uz-Cyrl-UZ"/>
        </w:rPr>
        <w:t>Қонун бўйича ким суғурта қилдирувчи бўлиши шарт?</w:t>
      </w:r>
    </w:p>
    <w:p w:rsidR="00261850" w:rsidRDefault="00261850" w:rsidP="00D95A6C">
      <w:pPr>
        <w:pStyle w:val="af0"/>
        <w:numPr>
          <w:ilvl w:val="0"/>
          <w:numId w:val="45"/>
        </w:numPr>
        <w:jc w:val="both"/>
        <w:rPr>
          <w:rFonts w:ascii="Arial" w:hAnsi="Arial" w:cs="Arial"/>
          <w:lang w:val="uz-Cyrl-UZ"/>
        </w:rPr>
      </w:pPr>
      <w:r>
        <w:rPr>
          <w:rFonts w:ascii="Arial" w:hAnsi="Arial" w:cs="Arial"/>
          <w:lang w:val="uz-Cyrl-UZ"/>
        </w:rPr>
        <w:t>Кимнинг фойдаси суғурта қилинади?</w:t>
      </w:r>
    </w:p>
    <w:p w:rsidR="00261850" w:rsidRDefault="009D1D2F" w:rsidP="00D95A6C">
      <w:pPr>
        <w:pStyle w:val="af0"/>
        <w:numPr>
          <w:ilvl w:val="0"/>
          <w:numId w:val="45"/>
        </w:numPr>
        <w:jc w:val="both"/>
        <w:rPr>
          <w:rFonts w:ascii="Arial" w:hAnsi="Arial" w:cs="Arial"/>
          <w:lang w:val="uz-Cyrl-UZ"/>
        </w:rPr>
      </w:pPr>
      <w:r>
        <w:rPr>
          <w:rFonts w:ascii="Arial" w:hAnsi="Arial" w:cs="Arial"/>
          <w:lang w:val="uz-Cyrl-UZ"/>
        </w:rPr>
        <w:t xml:space="preserve">Қайси ташиш воситасининг </w:t>
      </w:r>
      <w:r w:rsidR="002B1F36">
        <w:rPr>
          <w:rFonts w:ascii="Arial" w:hAnsi="Arial" w:cs="Arial"/>
          <w:lang w:val="uz-Cyrl-UZ"/>
        </w:rPr>
        <w:t>бирламчи</w:t>
      </w:r>
      <w:r>
        <w:rPr>
          <w:rFonts w:ascii="Arial" w:hAnsi="Arial" w:cs="Arial"/>
          <w:lang w:val="uz-Cyrl-UZ"/>
        </w:rPr>
        <w:t xml:space="preserve"> тарифи энг баланд</w:t>
      </w:r>
      <w:r w:rsidR="00261850">
        <w:rPr>
          <w:rFonts w:ascii="Arial" w:hAnsi="Arial" w:cs="Arial"/>
          <w:lang w:val="uz-Cyrl-UZ"/>
        </w:rPr>
        <w:t>?</w:t>
      </w:r>
    </w:p>
    <w:p w:rsidR="00261850" w:rsidRDefault="00261850" w:rsidP="00D95A6C">
      <w:pPr>
        <w:pStyle w:val="af0"/>
        <w:numPr>
          <w:ilvl w:val="0"/>
          <w:numId w:val="45"/>
        </w:numPr>
        <w:jc w:val="both"/>
        <w:rPr>
          <w:rFonts w:ascii="Arial" w:hAnsi="Arial" w:cs="Arial"/>
          <w:lang w:val="uz-Cyrl-UZ"/>
        </w:rPr>
      </w:pPr>
      <w:r>
        <w:rPr>
          <w:rFonts w:ascii="Arial" w:hAnsi="Arial" w:cs="Arial"/>
          <w:lang w:val="uz-Cyrl-UZ"/>
        </w:rPr>
        <w:t>Бу суғурта тури бўйича суғурта пули қанчага тенг</w:t>
      </w:r>
      <w:r w:rsidR="009D1D2F">
        <w:rPr>
          <w:rFonts w:ascii="Arial" w:hAnsi="Arial" w:cs="Arial"/>
          <w:lang w:val="uz-Cyrl-UZ"/>
        </w:rPr>
        <w:t xml:space="preserve"> (хаёти ва юки бўйича)</w:t>
      </w:r>
      <w:r>
        <w:rPr>
          <w:rFonts w:ascii="Arial" w:hAnsi="Arial" w:cs="Arial"/>
          <w:lang w:val="uz-Cyrl-UZ"/>
        </w:rPr>
        <w:t>?</w:t>
      </w:r>
    </w:p>
    <w:p w:rsidR="00261850" w:rsidRPr="00FF6773" w:rsidRDefault="00261850" w:rsidP="00D95A6C">
      <w:pPr>
        <w:pStyle w:val="af0"/>
        <w:numPr>
          <w:ilvl w:val="0"/>
          <w:numId w:val="45"/>
        </w:numPr>
        <w:jc w:val="both"/>
        <w:rPr>
          <w:rFonts w:ascii="Arial" w:hAnsi="Arial" w:cs="Arial"/>
          <w:lang w:val="uz-Cyrl-UZ"/>
        </w:rPr>
      </w:pPr>
      <w:r w:rsidRPr="00FF6773">
        <w:rPr>
          <w:rFonts w:ascii="Arial" w:hAnsi="Arial" w:cs="Arial"/>
          <w:lang w:val="uz-Cyrl-UZ"/>
        </w:rPr>
        <w:t>Суғурта ходисасини суғурталовчи қанча кунда хал этиши шарт (кўриб чиқиш ва тўлаш)?</w:t>
      </w:r>
    </w:p>
    <w:p w:rsidR="00D95A6C" w:rsidRDefault="00D95A6C" w:rsidP="000C42DA">
      <w:pPr>
        <w:pStyle w:val="af0"/>
        <w:jc w:val="center"/>
        <w:rPr>
          <w:rFonts w:ascii="Arial" w:hAnsi="Arial" w:cs="Arial"/>
          <w:b/>
          <w:i/>
          <w:szCs w:val="24"/>
          <w:u w:val="single"/>
          <w:lang w:val="uz-Cyrl-UZ"/>
        </w:rPr>
      </w:pPr>
    </w:p>
    <w:p w:rsidR="000C42DA" w:rsidRPr="000C42DA" w:rsidRDefault="000C42DA" w:rsidP="000C42DA">
      <w:pPr>
        <w:pStyle w:val="af0"/>
        <w:jc w:val="center"/>
        <w:rPr>
          <w:rFonts w:ascii="Arial" w:hAnsi="Arial" w:cs="Arial"/>
          <w:b/>
          <w:i/>
          <w:u w:val="single"/>
          <w:lang w:val="uz-Cyrl-UZ"/>
        </w:rPr>
      </w:pPr>
      <w:r>
        <w:rPr>
          <w:rFonts w:ascii="Arial" w:hAnsi="Arial" w:cs="Arial"/>
          <w:b/>
          <w:i/>
          <w:szCs w:val="24"/>
          <w:u w:val="single"/>
          <w:lang w:val="uz-Cyrl-UZ"/>
        </w:rPr>
        <w:lastRenderedPageBreak/>
        <w:t>5</w:t>
      </w:r>
      <w:r w:rsidRPr="000C42DA">
        <w:rPr>
          <w:rFonts w:ascii="Arial" w:hAnsi="Arial" w:cs="Arial"/>
          <w:b/>
          <w:i/>
          <w:szCs w:val="24"/>
          <w:u w:val="single"/>
          <w:lang w:val="uz-Cyrl-UZ"/>
        </w:rPr>
        <w:t xml:space="preserve">-Мавзу:   </w:t>
      </w:r>
      <w:r w:rsidRPr="000C42DA">
        <w:rPr>
          <w:rFonts w:ascii="Arial" w:hAnsi="Arial" w:cs="Arial"/>
          <w:b/>
          <w:i/>
          <w:u w:val="single"/>
          <w:lang w:val="uz-Cyrl-UZ"/>
        </w:rPr>
        <w:t>Суғурта агент</w:t>
      </w:r>
      <w:r w:rsidR="002F1028">
        <w:rPr>
          <w:rFonts w:ascii="Arial" w:hAnsi="Arial" w:cs="Arial"/>
          <w:b/>
          <w:i/>
          <w:u w:val="single"/>
          <w:lang w:val="uz-Cyrl-UZ"/>
        </w:rPr>
        <w:t>лари мажбурий суғурта полисларини сотиш хусусиятлари</w:t>
      </w:r>
    </w:p>
    <w:p w:rsidR="000C42DA" w:rsidRDefault="000C42DA" w:rsidP="009E7C6B">
      <w:pPr>
        <w:pStyle w:val="af0"/>
        <w:jc w:val="both"/>
        <w:rPr>
          <w:rStyle w:val="af4"/>
          <w:rFonts w:ascii="Arial" w:hAnsi="Arial" w:cs="Arial"/>
          <w:szCs w:val="24"/>
          <w:lang w:val="uz-Cyrl-UZ"/>
        </w:rPr>
      </w:pPr>
    </w:p>
    <w:p w:rsidR="00586D3C" w:rsidRDefault="00586D3C" w:rsidP="009E7C6B">
      <w:pPr>
        <w:pStyle w:val="af0"/>
        <w:jc w:val="both"/>
        <w:rPr>
          <w:rFonts w:ascii="Arial" w:hAnsi="Arial" w:cs="Arial"/>
          <w:szCs w:val="24"/>
          <w:lang w:val="uz-Cyrl-UZ"/>
        </w:rPr>
      </w:pPr>
    </w:p>
    <w:p w:rsidR="00164993" w:rsidRDefault="0046293F" w:rsidP="009E7C6B">
      <w:pPr>
        <w:pStyle w:val="af0"/>
        <w:jc w:val="both"/>
        <w:rPr>
          <w:rFonts w:ascii="Arial" w:hAnsi="Arial" w:cs="Arial"/>
          <w:szCs w:val="24"/>
          <w:lang w:val="uz-Cyrl-UZ"/>
        </w:rPr>
      </w:pPr>
      <w:r>
        <w:rPr>
          <w:rFonts w:ascii="Arial" w:hAnsi="Arial" w:cs="Arial"/>
          <w:szCs w:val="24"/>
          <w:lang w:val="uz-Cyrl-UZ"/>
        </w:rPr>
        <w:tab/>
      </w:r>
      <w:r w:rsidR="00586D3C">
        <w:rPr>
          <w:rFonts w:ascii="Arial" w:hAnsi="Arial" w:cs="Arial"/>
          <w:szCs w:val="24"/>
          <w:lang w:val="uz-Cyrl-UZ"/>
        </w:rPr>
        <w:t xml:space="preserve">Суғурта агентининг фаолияти бевосита </w:t>
      </w:r>
      <w:r>
        <w:rPr>
          <w:rFonts w:ascii="Arial" w:hAnsi="Arial" w:cs="Arial"/>
          <w:szCs w:val="24"/>
          <w:lang w:val="uz-Cyrl-UZ"/>
        </w:rPr>
        <w:t xml:space="preserve">сотув жараёнидан иборат бўлолмайди, чунки суғуртада сотиладиган махсулот (хизматлар) яққол кўзга ташланмайди, уни мижозга кўрсатиб қулай томонлари тўғрисида гапириш иложиси хам йўқ. </w:t>
      </w:r>
      <w:r w:rsidR="007D5BE2">
        <w:rPr>
          <w:rFonts w:ascii="Arial" w:hAnsi="Arial" w:cs="Arial"/>
          <w:szCs w:val="24"/>
          <w:lang w:val="uz-Cyrl-UZ"/>
        </w:rPr>
        <w:t>Суғурта махсулотларини хиди ва таъми йўқ, улар тўғрисида фақат шартномаларнинг шартларидан ва қоидалардан маълумот олиш мумкин. Албатта, хар бир мижоз хам бу шартларни тушуна олмайди, ёки тушунишни хам хохламаслиги мумкин. Демак, кўпчилик суғурта</w:t>
      </w:r>
      <w:r w:rsidR="00603DC4">
        <w:rPr>
          <w:rFonts w:ascii="Arial" w:hAnsi="Arial" w:cs="Arial"/>
          <w:szCs w:val="24"/>
          <w:lang w:val="uz-Cyrl-UZ"/>
        </w:rPr>
        <w:t>ни шартларини агентлардан билиб олади ва уларга ишонишга мажбур бўлади.</w:t>
      </w:r>
      <w:r w:rsidR="007D5BE2">
        <w:rPr>
          <w:rFonts w:ascii="Arial" w:hAnsi="Arial" w:cs="Arial"/>
          <w:szCs w:val="24"/>
          <w:lang w:val="uz-Cyrl-UZ"/>
        </w:rPr>
        <w:t xml:space="preserve"> </w:t>
      </w:r>
      <w:r w:rsidR="00603DC4">
        <w:rPr>
          <w:rFonts w:ascii="Arial" w:hAnsi="Arial" w:cs="Arial"/>
          <w:szCs w:val="24"/>
          <w:lang w:val="uz-Cyrl-UZ"/>
        </w:rPr>
        <w:t>Шунинг учун агентлардан сотиладиган суғурта махсулотрини чуқур тушиниш ва мижозларга тўғри тушунтириб бериш талаб қилинади.</w:t>
      </w:r>
    </w:p>
    <w:p w:rsidR="0046293F" w:rsidRDefault="00164993" w:rsidP="009E7C6B">
      <w:pPr>
        <w:pStyle w:val="af0"/>
        <w:jc w:val="both"/>
        <w:rPr>
          <w:rFonts w:ascii="Arial" w:hAnsi="Arial" w:cs="Arial"/>
          <w:szCs w:val="24"/>
          <w:lang w:val="uz-Cyrl-UZ"/>
        </w:rPr>
      </w:pPr>
      <w:r>
        <w:rPr>
          <w:rFonts w:ascii="Arial" w:hAnsi="Arial" w:cs="Arial"/>
          <w:szCs w:val="24"/>
          <w:lang w:val="uz-Cyrl-UZ"/>
        </w:rPr>
        <w:tab/>
      </w:r>
      <w:r w:rsidR="0046293F" w:rsidRPr="005702FC">
        <w:rPr>
          <w:rFonts w:ascii="Arial" w:hAnsi="Arial" w:cs="Arial"/>
          <w:szCs w:val="24"/>
          <w:u w:val="single"/>
          <w:lang w:val="uz-Cyrl-UZ"/>
        </w:rPr>
        <w:t>Суғурта</w:t>
      </w:r>
      <w:r w:rsidR="00635260" w:rsidRPr="005702FC">
        <w:rPr>
          <w:rFonts w:ascii="Arial" w:hAnsi="Arial" w:cs="Arial"/>
          <w:szCs w:val="24"/>
          <w:u w:val="single"/>
          <w:lang w:val="uz-Cyrl-UZ"/>
        </w:rPr>
        <w:t xml:space="preserve">да </w:t>
      </w:r>
      <w:r w:rsidR="007D5BE2" w:rsidRPr="005702FC">
        <w:rPr>
          <w:rFonts w:ascii="Arial" w:hAnsi="Arial" w:cs="Arial"/>
          <w:szCs w:val="24"/>
          <w:u w:val="single"/>
          <w:lang w:val="uz-Cyrl-UZ"/>
        </w:rPr>
        <w:t>полислар сотилади</w:t>
      </w:r>
      <w:r w:rsidR="007D5BE2">
        <w:rPr>
          <w:rFonts w:ascii="Arial" w:hAnsi="Arial" w:cs="Arial"/>
          <w:szCs w:val="24"/>
          <w:lang w:val="uz-Cyrl-UZ"/>
        </w:rPr>
        <w:t xml:space="preserve">, лекин </w:t>
      </w:r>
      <w:r w:rsidR="00635260">
        <w:rPr>
          <w:rFonts w:ascii="Arial" w:hAnsi="Arial" w:cs="Arial"/>
          <w:szCs w:val="24"/>
          <w:lang w:val="uz-Cyrl-UZ"/>
        </w:rPr>
        <w:t>асли олган</w:t>
      </w:r>
      <w:r>
        <w:rPr>
          <w:rFonts w:ascii="Arial" w:hAnsi="Arial" w:cs="Arial"/>
          <w:szCs w:val="24"/>
          <w:lang w:val="uz-Cyrl-UZ"/>
        </w:rPr>
        <w:t>да</w:t>
      </w:r>
      <w:r w:rsidR="00635260">
        <w:rPr>
          <w:rFonts w:ascii="Arial" w:hAnsi="Arial" w:cs="Arial"/>
          <w:szCs w:val="24"/>
          <w:lang w:val="uz-Cyrl-UZ"/>
        </w:rPr>
        <w:t xml:space="preserve"> </w:t>
      </w:r>
      <w:r w:rsidR="00635260" w:rsidRPr="00635260">
        <w:rPr>
          <w:rFonts w:ascii="Arial" w:hAnsi="Arial" w:cs="Arial"/>
          <w:b/>
          <w:szCs w:val="24"/>
          <w:lang w:val="uz-Cyrl-UZ"/>
        </w:rPr>
        <w:t>УМИД</w:t>
      </w:r>
      <w:r w:rsidR="00635260">
        <w:rPr>
          <w:rFonts w:ascii="Arial" w:hAnsi="Arial" w:cs="Arial"/>
          <w:szCs w:val="24"/>
          <w:lang w:val="uz-Cyrl-UZ"/>
        </w:rPr>
        <w:t xml:space="preserve"> сотилади.</w:t>
      </w:r>
      <w:r w:rsidR="0046293F">
        <w:rPr>
          <w:rFonts w:ascii="Arial" w:hAnsi="Arial" w:cs="Arial"/>
          <w:szCs w:val="24"/>
          <w:lang w:val="uz-Cyrl-UZ"/>
        </w:rPr>
        <w:t xml:space="preserve"> </w:t>
      </w:r>
      <w:r>
        <w:rPr>
          <w:rFonts w:ascii="Arial" w:hAnsi="Arial" w:cs="Arial"/>
          <w:szCs w:val="24"/>
          <w:lang w:val="uz-Cyrl-UZ"/>
        </w:rPr>
        <w:t>Бизнинг хизматларимизни сотиб олган мижоз (суғурта қилдирувчи) аввало умид қиладики шу шартномада кўрсатиб утилган ходиса бўлмасин деб, ундан кейин умид қиладики – агар шу ходиса содир бўлса, суғурта компания ёрдам беради - суғурта товонини тўлаб беради</w:t>
      </w:r>
      <w:r w:rsidR="007D5BE2">
        <w:rPr>
          <w:rFonts w:ascii="Arial" w:hAnsi="Arial" w:cs="Arial"/>
          <w:szCs w:val="24"/>
          <w:lang w:val="uz-Cyrl-UZ"/>
        </w:rPr>
        <w:t xml:space="preserve"> деб</w:t>
      </w:r>
      <w:r>
        <w:rPr>
          <w:rFonts w:ascii="Arial" w:hAnsi="Arial" w:cs="Arial"/>
          <w:szCs w:val="24"/>
          <w:lang w:val="uz-Cyrl-UZ"/>
        </w:rPr>
        <w:t xml:space="preserve">. Демак мижоз Сизга ва Сиз орқали суғурта компанияга ўзининг ишончини билдиради. Шунга яраша сотув жараёни хам шу ишончга эришишга </w:t>
      </w:r>
      <w:r w:rsidR="007D5BE2">
        <w:rPr>
          <w:rFonts w:ascii="Arial" w:hAnsi="Arial" w:cs="Arial"/>
          <w:szCs w:val="24"/>
          <w:lang w:val="uz-Cyrl-UZ"/>
        </w:rPr>
        <w:t>йўналтирилган бўлиши шарт.</w:t>
      </w:r>
      <w:r>
        <w:rPr>
          <w:rFonts w:ascii="Arial" w:hAnsi="Arial" w:cs="Arial"/>
          <w:szCs w:val="24"/>
          <w:lang w:val="uz-Cyrl-UZ"/>
        </w:rPr>
        <w:t xml:space="preserve"> </w:t>
      </w:r>
    </w:p>
    <w:p w:rsidR="00603DC4" w:rsidRDefault="00603DC4" w:rsidP="009E7C6B">
      <w:pPr>
        <w:pStyle w:val="af0"/>
        <w:jc w:val="both"/>
        <w:rPr>
          <w:rFonts w:ascii="Arial" w:hAnsi="Arial" w:cs="Arial"/>
          <w:szCs w:val="24"/>
          <w:lang w:val="uz-Cyrl-UZ"/>
        </w:rPr>
      </w:pPr>
      <w:r>
        <w:rPr>
          <w:rFonts w:ascii="Arial" w:hAnsi="Arial" w:cs="Arial"/>
          <w:szCs w:val="24"/>
          <w:lang w:val="uz-Cyrl-UZ"/>
        </w:rPr>
        <w:tab/>
        <w:t>Мажбурий суғурта полислари сотиш бир томондан енгил деб кўрини</w:t>
      </w:r>
      <w:r w:rsidR="00A1240B">
        <w:rPr>
          <w:rFonts w:ascii="Arial" w:hAnsi="Arial" w:cs="Arial"/>
          <w:szCs w:val="24"/>
          <w:lang w:val="uz-Cyrl-UZ"/>
        </w:rPr>
        <w:t>ши</w:t>
      </w:r>
      <w:r>
        <w:rPr>
          <w:rFonts w:ascii="Arial" w:hAnsi="Arial" w:cs="Arial"/>
          <w:szCs w:val="24"/>
          <w:lang w:val="uz-Cyrl-UZ"/>
        </w:rPr>
        <w:t xml:space="preserve"> мумкин</w:t>
      </w:r>
      <w:r w:rsidR="00A1240B">
        <w:rPr>
          <w:rFonts w:ascii="Arial" w:hAnsi="Arial" w:cs="Arial"/>
          <w:szCs w:val="24"/>
          <w:lang w:val="uz-Cyrl-UZ"/>
        </w:rPr>
        <w:t xml:space="preserve"> -</w:t>
      </w:r>
      <w:r>
        <w:rPr>
          <w:rFonts w:ascii="Arial" w:hAnsi="Arial" w:cs="Arial"/>
          <w:szCs w:val="24"/>
          <w:lang w:val="uz-Cyrl-UZ"/>
        </w:rPr>
        <w:t xml:space="preserve"> ахир уларни сотиб олиш қонун асосида мажбурлиги бор, лекин бошқа томондан олганда бу сотувларда рақобат хам юқори даражада. </w:t>
      </w:r>
      <w:r w:rsidR="00A1240B">
        <w:rPr>
          <w:rFonts w:ascii="Arial" w:hAnsi="Arial" w:cs="Arial"/>
          <w:szCs w:val="24"/>
          <w:lang w:val="uz-Cyrl-UZ"/>
        </w:rPr>
        <w:t>Бу рақобатда устунлик қилиш учун мижоз кўзи билан қараб иккита асосий саволларга ўзингиз жавоб бериб кўринг:</w:t>
      </w:r>
    </w:p>
    <w:p w:rsidR="00A1240B" w:rsidRDefault="00A1240B" w:rsidP="009E7C6B">
      <w:pPr>
        <w:pStyle w:val="af0"/>
        <w:jc w:val="both"/>
        <w:rPr>
          <w:rFonts w:ascii="Arial" w:hAnsi="Arial" w:cs="Arial"/>
          <w:szCs w:val="24"/>
          <w:lang w:val="uz-Cyrl-UZ"/>
        </w:rPr>
      </w:pPr>
    </w:p>
    <w:p w:rsidR="00A1240B" w:rsidRDefault="00A1240B" w:rsidP="00A1240B">
      <w:pPr>
        <w:pStyle w:val="af0"/>
        <w:numPr>
          <w:ilvl w:val="0"/>
          <w:numId w:val="46"/>
        </w:numPr>
        <w:jc w:val="both"/>
        <w:rPr>
          <w:rFonts w:ascii="Arial" w:hAnsi="Arial" w:cs="Arial"/>
          <w:szCs w:val="24"/>
          <w:lang w:val="uz-Cyrl-UZ"/>
        </w:rPr>
      </w:pPr>
      <w:r>
        <w:rPr>
          <w:rFonts w:ascii="Arial" w:hAnsi="Arial" w:cs="Arial"/>
          <w:szCs w:val="24"/>
          <w:lang w:val="uz-Cyrl-UZ"/>
        </w:rPr>
        <w:t>Нима учун шу турдаги Полисни мижоз айнан Сиздан сотиб олиши керак?</w:t>
      </w:r>
    </w:p>
    <w:p w:rsidR="00A1240B" w:rsidRDefault="00A1240B" w:rsidP="00A1240B">
      <w:pPr>
        <w:pStyle w:val="af0"/>
        <w:numPr>
          <w:ilvl w:val="0"/>
          <w:numId w:val="46"/>
        </w:numPr>
        <w:jc w:val="both"/>
        <w:rPr>
          <w:rFonts w:ascii="Arial" w:hAnsi="Arial" w:cs="Arial"/>
          <w:szCs w:val="24"/>
          <w:lang w:val="uz-Cyrl-UZ"/>
        </w:rPr>
      </w:pPr>
      <w:r>
        <w:rPr>
          <w:rFonts w:ascii="Arial" w:hAnsi="Arial" w:cs="Arial"/>
          <w:szCs w:val="24"/>
          <w:lang w:val="uz-Cyrl-UZ"/>
        </w:rPr>
        <w:t xml:space="preserve">Нима учун мижоз айнан Сизнинг суғурта компаниянгизнинг махсулотини сотиб олиш керак? </w:t>
      </w:r>
    </w:p>
    <w:p w:rsidR="0046293F" w:rsidRDefault="0046293F" w:rsidP="009E7C6B">
      <w:pPr>
        <w:pStyle w:val="af0"/>
        <w:jc w:val="both"/>
        <w:rPr>
          <w:rFonts w:ascii="Arial" w:hAnsi="Arial" w:cs="Arial"/>
          <w:szCs w:val="24"/>
          <w:lang w:val="uz-Cyrl-UZ"/>
        </w:rPr>
      </w:pPr>
    </w:p>
    <w:p w:rsidR="00A1240B" w:rsidRDefault="00A1240B" w:rsidP="009E7C6B">
      <w:pPr>
        <w:pStyle w:val="af0"/>
        <w:jc w:val="both"/>
        <w:rPr>
          <w:rFonts w:ascii="Arial" w:hAnsi="Arial" w:cs="Arial"/>
          <w:szCs w:val="24"/>
          <w:lang w:val="uz-Cyrl-UZ"/>
        </w:rPr>
      </w:pPr>
      <w:r>
        <w:rPr>
          <w:rFonts w:ascii="Arial" w:hAnsi="Arial" w:cs="Arial"/>
          <w:szCs w:val="24"/>
          <w:lang w:val="uz-Cyrl-UZ"/>
        </w:rPr>
        <w:tab/>
        <w:t>Биринчи саволга жавоб бериш учун ўзингизни ички мотивациянгизни аниқлаб олинг.</w:t>
      </w:r>
    </w:p>
    <w:p w:rsidR="00A1240B" w:rsidRPr="00E537CD" w:rsidRDefault="00A1240B" w:rsidP="009E7C6B">
      <w:pPr>
        <w:pStyle w:val="af0"/>
        <w:jc w:val="both"/>
        <w:rPr>
          <w:rFonts w:ascii="Arial" w:hAnsi="Arial" w:cs="Arial"/>
          <w:b/>
          <w:szCs w:val="24"/>
          <w:lang w:val="uz-Cyrl-UZ"/>
        </w:rPr>
      </w:pPr>
      <w:r w:rsidRPr="00E537CD">
        <w:rPr>
          <w:rFonts w:ascii="Arial" w:hAnsi="Arial" w:cs="Arial"/>
          <w:szCs w:val="24"/>
          <w:u w:val="single"/>
          <w:lang w:val="uz-Cyrl-UZ"/>
        </w:rPr>
        <w:t>Нима учун суғуртада ишлаяпман?</w:t>
      </w:r>
      <w:r>
        <w:rPr>
          <w:rFonts w:ascii="Arial" w:hAnsi="Arial" w:cs="Arial"/>
          <w:szCs w:val="24"/>
          <w:lang w:val="uz-Cyrl-UZ"/>
        </w:rPr>
        <w:t xml:space="preserve"> – </w:t>
      </w:r>
      <w:r w:rsidRPr="00E537CD">
        <w:rPr>
          <w:rFonts w:ascii="Arial" w:hAnsi="Arial" w:cs="Arial"/>
          <w:b/>
          <w:szCs w:val="24"/>
          <w:lang w:val="uz-Cyrl-UZ"/>
        </w:rPr>
        <w:t>Чунки бу соха бугунги кунда энг усиб бораётган ва ривожланиётган сахадир</w:t>
      </w:r>
      <w:r w:rsidR="00E537CD" w:rsidRPr="00E537CD">
        <w:rPr>
          <w:rFonts w:ascii="Arial" w:hAnsi="Arial" w:cs="Arial"/>
          <w:b/>
          <w:szCs w:val="24"/>
          <w:lang w:val="uz-Cyrl-UZ"/>
        </w:rPr>
        <w:t xml:space="preserve">. </w:t>
      </w:r>
      <w:r w:rsidRPr="00E537CD">
        <w:rPr>
          <w:rFonts w:ascii="Arial" w:hAnsi="Arial" w:cs="Arial"/>
          <w:b/>
          <w:szCs w:val="24"/>
          <w:lang w:val="uz-Cyrl-UZ"/>
        </w:rPr>
        <w:t xml:space="preserve"> </w:t>
      </w:r>
      <w:r w:rsidR="00E537CD" w:rsidRPr="00E537CD">
        <w:rPr>
          <w:rFonts w:ascii="Arial" w:hAnsi="Arial" w:cs="Arial"/>
          <w:b/>
          <w:szCs w:val="24"/>
          <w:lang w:val="uz-Cyrl-UZ"/>
        </w:rPr>
        <w:t>Одамларнинг фаровонлиги доимо ўсиб боради, одамлар тез-тез хорижга дам олиш учун чиқади, автомобил сотиб олади, ипотека кредитларини расмийлаштиради</w:t>
      </w:r>
      <w:r w:rsidR="00E537CD">
        <w:rPr>
          <w:rFonts w:ascii="Arial" w:hAnsi="Arial" w:cs="Arial"/>
          <w:b/>
          <w:szCs w:val="24"/>
          <w:lang w:val="uz-Cyrl-UZ"/>
        </w:rPr>
        <w:t>, шахсий моддий бойликларини кўпайтиради</w:t>
      </w:r>
      <w:r w:rsidR="00E537CD" w:rsidRPr="00E537CD">
        <w:rPr>
          <w:rFonts w:ascii="Arial" w:hAnsi="Arial" w:cs="Arial"/>
          <w:b/>
          <w:szCs w:val="24"/>
          <w:lang w:val="uz-Cyrl-UZ"/>
        </w:rPr>
        <w:t xml:space="preserve">. </w:t>
      </w:r>
      <w:r w:rsidR="00E537CD" w:rsidRPr="00727D92">
        <w:rPr>
          <w:rFonts w:ascii="Arial" w:hAnsi="Arial" w:cs="Arial"/>
          <w:b/>
          <w:szCs w:val="24"/>
          <w:lang w:val="uz-Cyrl-UZ"/>
        </w:rPr>
        <w:t xml:space="preserve">Барча эришилган нарсаларни сақлаб қолиш учун одамлар молиявий кафолатларни олиш учун суғурта компанияларига мурожаат қилишади. Бир қатор </w:t>
      </w:r>
      <w:r w:rsidR="00E537CD">
        <w:rPr>
          <w:rFonts w:ascii="Arial" w:hAnsi="Arial" w:cs="Arial"/>
          <w:b/>
          <w:szCs w:val="24"/>
          <w:lang w:val="uz-Cyrl-UZ"/>
        </w:rPr>
        <w:t>давлатларда ўтказилган</w:t>
      </w:r>
      <w:r w:rsidR="00E537CD" w:rsidRPr="00727D92">
        <w:rPr>
          <w:rFonts w:ascii="Arial" w:hAnsi="Arial" w:cs="Arial"/>
          <w:b/>
          <w:szCs w:val="24"/>
          <w:lang w:val="uz-Cyrl-UZ"/>
        </w:rPr>
        <w:t xml:space="preserve"> тадқиқотларига асосан, аҳолининг деярли 60% суғуртага ойлик даромадининг тахминан 10% ни сарфлайди ва </w:t>
      </w:r>
      <w:r w:rsidR="00E537CD">
        <w:rPr>
          <w:rFonts w:ascii="Arial" w:hAnsi="Arial" w:cs="Arial"/>
          <w:b/>
          <w:szCs w:val="24"/>
          <w:lang w:val="uz-Cyrl-UZ"/>
        </w:rPr>
        <w:t>9</w:t>
      </w:r>
      <w:r w:rsidR="00E537CD" w:rsidRPr="00727D92">
        <w:rPr>
          <w:rFonts w:ascii="Arial" w:hAnsi="Arial" w:cs="Arial"/>
          <w:b/>
          <w:szCs w:val="24"/>
          <w:lang w:val="uz-Cyrl-UZ"/>
        </w:rPr>
        <w:t>0%дан ортиқ мижозлар суғурта полисларини агентлар орқали сотиб олади</w:t>
      </w:r>
      <w:r w:rsidR="00E537CD">
        <w:rPr>
          <w:rFonts w:ascii="Arial" w:hAnsi="Arial" w:cs="Arial"/>
          <w:b/>
          <w:szCs w:val="24"/>
          <w:lang w:val="uz-Cyrl-UZ"/>
        </w:rPr>
        <w:t xml:space="preserve">. Ўзбекистонда хам шу тенденция кузатилмоқда. </w:t>
      </w:r>
    </w:p>
    <w:p w:rsidR="00E537CD" w:rsidRPr="00E537CD" w:rsidRDefault="00E537CD" w:rsidP="009E7C6B">
      <w:pPr>
        <w:pStyle w:val="af0"/>
        <w:jc w:val="both"/>
        <w:rPr>
          <w:rFonts w:ascii="Arial" w:hAnsi="Arial" w:cs="Arial"/>
          <w:szCs w:val="24"/>
          <w:u w:val="single"/>
          <w:lang w:val="uz-Cyrl-UZ"/>
        </w:rPr>
      </w:pPr>
      <w:r w:rsidRPr="00E537CD">
        <w:rPr>
          <w:rFonts w:ascii="Arial" w:hAnsi="Arial" w:cs="Arial"/>
          <w:szCs w:val="24"/>
          <w:u w:val="single"/>
          <w:lang w:val="uz-Cyrl-UZ"/>
        </w:rPr>
        <w:t>Нима учун агент бўлиб ишлаяпман?</w:t>
      </w:r>
    </w:p>
    <w:p w:rsidR="00A91DB8" w:rsidRDefault="00E537CD" w:rsidP="009E7C6B">
      <w:pPr>
        <w:pStyle w:val="af0"/>
        <w:jc w:val="both"/>
        <w:rPr>
          <w:rFonts w:ascii="Arial" w:hAnsi="Arial" w:cs="Arial"/>
          <w:szCs w:val="24"/>
          <w:lang w:val="uz-Cyrl-UZ"/>
        </w:rPr>
      </w:pPr>
      <w:r w:rsidRPr="000F4FD3">
        <w:rPr>
          <w:rFonts w:ascii="Arial" w:hAnsi="Arial" w:cs="Arial"/>
          <w:b/>
          <w:szCs w:val="24"/>
          <w:lang w:val="uz-Cyrl-UZ"/>
        </w:rPr>
        <w:t xml:space="preserve">Асосий ишга ёки уқишга халақит бермайдиган ва қушимча даромад келтирувчи иш, инсондан кўп вақт кеткизишни ва узулуксиз меҳнат қилишни талаб қилмайди. Хар кимни хам қулидан келмайди – унинг учун маълум билим ва махорат керак. </w:t>
      </w:r>
      <w:r w:rsidR="00A91DB8" w:rsidRPr="000F4FD3">
        <w:rPr>
          <w:rFonts w:ascii="Arial" w:hAnsi="Arial" w:cs="Arial"/>
          <w:b/>
          <w:szCs w:val="24"/>
          <w:lang w:val="uz-Cyrl-UZ"/>
        </w:rPr>
        <w:t xml:space="preserve">Истеъмолчи барча суғурта масалалари шахсан суғурта вакили томонидан ҳал қилинишини ҳоҳлайди. Шундай қилиб, суғурта агенти, бир томондан, суғуртачининг расмий вакили, иккинчи </w:t>
      </w:r>
      <w:r w:rsidR="00A91DB8" w:rsidRPr="000F4FD3">
        <w:rPr>
          <w:rFonts w:ascii="Arial" w:hAnsi="Arial" w:cs="Arial"/>
          <w:b/>
          <w:szCs w:val="24"/>
          <w:lang w:val="uz-Cyrl-UZ"/>
        </w:rPr>
        <w:lastRenderedPageBreak/>
        <w:t>томондан эса - мижознинг ишончи ва талабларининг ифодачиси ҳисобланади.</w:t>
      </w:r>
      <w:r w:rsidRPr="000F4FD3">
        <w:rPr>
          <w:rFonts w:ascii="Arial" w:hAnsi="Arial" w:cs="Arial"/>
          <w:b/>
          <w:szCs w:val="24"/>
          <w:lang w:val="uz-Cyrl-UZ"/>
        </w:rPr>
        <w:t xml:space="preserve"> Суғурта агенти касби – бу нафақат полислар сотувчиси. </w:t>
      </w:r>
      <w:r w:rsidRPr="00727D92">
        <w:rPr>
          <w:rFonts w:ascii="Arial" w:hAnsi="Arial" w:cs="Arial"/>
          <w:b/>
          <w:szCs w:val="24"/>
          <w:lang w:val="uz-Cyrl-UZ"/>
        </w:rPr>
        <w:t>Бу турли касб эгаларининг психологияси, ижтимоий аҳволи, миллати ҳақида барча нарсаларни биладиган одам. Замонавий мижоз қачон уни қизиқтира олишингизни кутади. Бу ерда агентларга суғурта бу “ишончли” эртанинг кафолати эканлигига биринчи бўлиб ишонтиришга улгурадиган ўзининг барча жозибасини ишга солишга тўғри келади</w:t>
      </w:r>
      <w:r>
        <w:rPr>
          <w:rFonts w:ascii="Arial" w:hAnsi="Arial" w:cs="Arial"/>
          <w:szCs w:val="24"/>
          <w:lang w:val="uz-Cyrl-UZ"/>
        </w:rPr>
        <w:t>.</w:t>
      </w:r>
    </w:p>
    <w:p w:rsidR="00E537CD" w:rsidRDefault="00E537CD" w:rsidP="009E7C6B">
      <w:pPr>
        <w:pStyle w:val="af0"/>
        <w:jc w:val="both"/>
        <w:rPr>
          <w:rFonts w:ascii="Arial" w:hAnsi="Arial" w:cs="Arial"/>
          <w:szCs w:val="24"/>
          <w:lang w:val="uz-Cyrl-UZ"/>
        </w:rPr>
      </w:pPr>
    </w:p>
    <w:p w:rsidR="002B5C72" w:rsidRDefault="000F4FD3" w:rsidP="002B5C72">
      <w:pPr>
        <w:pStyle w:val="af0"/>
        <w:ind w:firstLine="708"/>
        <w:jc w:val="both"/>
        <w:rPr>
          <w:rFonts w:ascii="Arial" w:hAnsi="Arial" w:cs="Arial"/>
          <w:szCs w:val="24"/>
          <w:lang w:val="uz-Cyrl-UZ"/>
        </w:rPr>
      </w:pPr>
      <w:r>
        <w:rPr>
          <w:rFonts w:ascii="Arial" w:hAnsi="Arial" w:cs="Arial"/>
          <w:szCs w:val="24"/>
          <w:lang w:val="uz-Cyrl-UZ"/>
        </w:rPr>
        <w:t>Иккинчи саволга жавоб бериш учун</w:t>
      </w:r>
      <w:r w:rsidR="00F31566">
        <w:rPr>
          <w:rFonts w:ascii="Arial" w:hAnsi="Arial" w:cs="Arial"/>
          <w:szCs w:val="24"/>
          <w:lang w:val="uz-Cyrl-UZ"/>
        </w:rPr>
        <w:t xml:space="preserve"> суғурта компания тўғрисида маълумотга эга бўлиш керак: </w:t>
      </w:r>
    </w:p>
    <w:p w:rsidR="002B5C72" w:rsidRPr="002B5C72" w:rsidRDefault="002B5C72" w:rsidP="002B5C72">
      <w:pPr>
        <w:pStyle w:val="af0"/>
        <w:ind w:firstLine="708"/>
        <w:jc w:val="both"/>
        <w:rPr>
          <w:rFonts w:ascii="Arial" w:hAnsi="Arial" w:cs="Arial"/>
          <w:b/>
          <w:lang w:val="uz-Cyrl-UZ"/>
        </w:rPr>
      </w:pPr>
      <w:r w:rsidRPr="002B5C72">
        <w:rPr>
          <w:rFonts w:ascii="Arial" w:hAnsi="Arial" w:cs="Arial"/>
          <w:b/>
          <w:lang w:val="uz-Cyrl-UZ"/>
        </w:rPr>
        <w:t>9 апрел 2002 йилда «Ўзбекистон Темир Йўллари» Давлат темирйўл компанияси ташаббуси билан «TEMIR YO’LLARY- SUG’URTA» суғурта агентлиги тузилди, кейинчалик 2008 йилда бу агентлик “TEMIRYO’L-SUG’URTA” қўшма корхона шаклидаги маъсулияти чекланган жамиятига ўзгартирилди.</w:t>
      </w:r>
    </w:p>
    <w:p w:rsidR="002B5C72" w:rsidRPr="002B5C72" w:rsidRDefault="002B5C72" w:rsidP="002B5C72">
      <w:pPr>
        <w:pStyle w:val="af0"/>
        <w:ind w:firstLine="708"/>
        <w:jc w:val="both"/>
        <w:rPr>
          <w:rFonts w:ascii="Arial" w:hAnsi="Arial" w:cs="Arial"/>
          <w:b/>
          <w:lang w:val="uz-Cyrl-UZ"/>
        </w:rPr>
      </w:pPr>
      <w:r w:rsidRPr="002B5C72">
        <w:rPr>
          <w:rFonts w:ascii="Arial" w:hAnsi="Arial" w:cs="Arial"/>
          <w:b/>
          <w:lang w:val="uz-Cyrl-UZ"/>
        </w:rPr>
        <w:t>Бугунги кунда ҚК МЧЖ «TEMIRYO’L-SUG’URTA» кўп қиррали универсал суғурта компания сифатида республикамиз бозорида барча суғурта турлари бўйича темир йўлларнинг корхоналари ва уларнинг хизматларидан фойдаланадиган шахсларга, хўжалик юритувчи юридик шахслар ва фуқароларларга, уларнинг тадбиркорлик фаолиятига оид таваккалчиликларига</w:t>
      </w:r>
      <w:r>
        <w:rPr>
          <w:rFonts w:ascii="Arial" w:hAnsi="Arial" w:cs="Arial"/>
          <w:b/>
          <w:lang w:val="uz-Cyrl-UZ"/>
        </w:rPr>
        <w:t xml:space="preserve"> кенг</w:t>
      </w:r>
      <w:r w:rsidRPr="002B5C72">
        <w:rPr>
          <w:rFonts w:ascii="Arial" w:hAnsi="Arial" w:cs="Arial"/>
          <w:b/>
          <w:lang w:val="uz-Cyrl-UZ"/>
        </w:rPr>
        <w:t xml:space="preserve"> суғурта ҳимоясини тақдим этиб келмоқда.</w:t>
      </w:r>
    </w:p>
    <w:p w:rsidR="002B5C72" w:rsidRPr="002B5C72" w:rsidRDefault="002B5C72" w:rsidP="002B5C72">
      <w:pPr>
        <w:pStyle w:val="af0"/>
        <w:jc w:val="both"/>
        <w:rPr>
          <w:rFonts w:ascii="Arial" w:hAnsi="Arial" w:cs="Arial"/>
          <w:b/>
          <w:lang w:val="uz-Cyrl-UZ"/>
        </w:rPr>
      </w:pPr>
      <w:r w:rsidRPr="002B5C72">
        <w:rPr>
          <w:rFonts w:ascii="Arial" w:hAnsi="Arial" w:cs="Arial"/>
          <w:b/>
          <w:lang w:val="uz-Cyrl-UZ"/>
        </w:rPr>
        <w:tab/>
        <w:t xml:space="preserve">Компания умумий суғурталашни  17-та синфи  (умумий суғурта тармоғининг хамма синфлари) бўйича хизматлар кўрсатиш Лицензиясига ва кенг филиал (Тошкент шахри, Қорақалпоғистон Республикаси ва Ўзбекистоннинг хамма вилоятларида) тизимига эгадир. Устав капитали </w:t>
      </w:r>
      <w:r w:rsidR="00F74063">
        <w:rPr>
          <w:rFonts w:ascii="Arial" w:hAnsi="Arial" w:cs="Arial"/>
          <w:b/>
          <w:lang w:val="uz-Cyrl-UZ"/>
        </w:rPr>
        <w:t>7</w:t>
      </w:r>
      <w:r w:rsidRPr="002B5C72">
        <w:rPr>
          <w:rFonts w:ascii="Arial" w:hAnsi="Arial" w:cs="Arial"/>
          <w:b/>
          <w:lang w:val="uz-Cyrl-UZ"/>
        </w:rPr>
        <w:t xml:space="preserve"> миллион </w:t>
      </w:r>
      <w:r w:rsidR="00F74063">
        <w:rPr>
          <w:rFonts w:ascii="Arial" w:hAnsi="Arial" w:cs="Arial"/>
          <w:b/>
          <w:lang w:val="uz-Cyrl-UZ"/>
        </w:rPr>
        <w:t>6</w:t>
      </w:r>
      <w:r>
        <w:rPr>
          <w:rFonts w:ascii="Arial" w:hAnsi="Arial" w:cs="Arial"/>
          <w:b/>
          <w:lang w:val="uz-Cyrl-UZ"/>
        </w:rPr>
        <w:t>5</w:t>
      </w:r>
      <w:r w:rsidRPr="002B5C72">
        <w:rPr>
          <w:rFonts w:ascii="Arial" w:hAnsi="Arial" w:cs="Arial"/>
          <w:b/>
          <w:lang w:val="uz-Cyrl-UZ"/>
        </w:rPr>
        <w:t>0 минг ЕВРО эквивалентида шакллантирилган. 2014, 2015</w:t>
      </w:r>
      <w:r>
        <w:rPr>
          <w:rFonts w:ascii="Arial" w:hAnsi="Arial" w:cs="Arial"/>
          <w:b/>
          <w:lang w:val="uz-Cyrl-UZ"/>
        </w:rPr>
        <w:t>, 2016</w:t>
      </w:r>
      <w:r w:rsidRPr="002B5C72">
        <w:rPr>
          <w:rFonts w:ascii="Arial" w:hAnsi="Arial" w:cs="Arial"/>
          <w:b/>
          <w:lang w:val="uz-Cyrl-UZ"/>
        </w:rPr>
        <w:t xml:space="preserve"> йиллар якуни бўйича «uzA+» (жуда юқори молиявий </w:t>
      </w:r>
      <w:r w:rsidR="00F74063">
        <w:rPr>
          <w:rFonts w:ascii="Arial" w:hAnsi="Arial" w:cs="Arial"/>
          <w:b/>
          <w:lang w:val="uz-Cyrl-UZ"/>
        </w:rPr>
        <w:t>барқарорлик</w:t>
      </w:r>
      <w:r w:rsidRPr="002B5C72">
        <w:rPr>
          <w:rFonts w:ascii="Arial" w:hAnsi="Arial" w:cs="Arial"/>
          <w:b/>
          <w:lang w:val="uz-Cyrl-UZ"/>
        </w:rPr>
        <w:t>) рейтингини SAIRPO рейтинг агентлигининг миллий ўлчови бўйича олган.</w:t>
      </w:r>
    </w:p>
    <w:p w:rsidR="00E537CD" w:rsidRDefault="002B5C72" w:rsidP="002B5C72">
      <w:pPr>
        <w:pStyle w:val="af0"/>
        <w:jc w:val="both"/>
        <w:rPr>
          <w:rFonts w:ascii="Arial" w:hAnsi="Arial" w:cs="Arial"/>
          <w:b/>
          <w:lang w:val="uz-Cyrl-UZ"/>
        </w:rPr>
      </w:pPr>
      <w:r w:rsidRPr="002B5C72">
        <w:rPr>
          <w:rFonts w:ascii="Arial" w:hAnsi="Arial" w:cs="Arial"/>
          <w:b/>
          <w:lang w:val="uz-Cyrl-UZ"/>
        </w:rPr>
        <w:t>          Компания жаҳон стандартлари даражасида сифатли натижаларга эришиш учун хизмат кўрсатишнинг бошқарувини тизимли ёндашув билан амалга оширади. 2011 йилда Компанияда ўз фаолиятида ҳалқаро ISO 9001:2008 стандарти бўйича Сифат Менежменти Тизимини (СМТ) жорий этган ва сертификатлаштирган: Миллий Сертификат O’z DSt 9001:20</w:t>
      </w:r>
      <w:r>
        <w:rPr>
          <w:rFonts w:ascii="Arial" w:hAnsi="Arial" w:cs="Arial"/>
          <w:b/>
          <w:lang w:val="uz-Cyrl-UZ"/>
        </w:rPr>
        <w:t>15</w:t>
      </w:r>
      <w:r w:rsidRPr="002B5C72">
        <w:rPr>
          <w:rFonts w:ascii="Arial" w:hAnsi="Arial" w:cs="Arial"/>
          <w:b/>
          <w:lang w:val="uz-Cyrl-UZ"/>
        </w:rPr>
        <w:t>/ISO 9001:20</w:t>
      </w:r>
      <w:r>
        <w:rPr>
          <w:rFonts w:ascii="Arial" w:hAnsi="Arial" w:cs="Arial"/>
          <w:b/>
          <w:lang w:val="uz-Cyrl-UZ"/>
        </w:rPr>
        <w:t>15</w:t>
      </w:r>
      <w:r w:rsidRPr="002B5C72">
        <w:rPr>
          <w:rFonts w:ascii="Arial" w:hAnsi="Arial" w:cs="Arial"/>
          <w:b/>
          <w:lang w:val="uz-Cyrl-UZ"/>
        </w:rPr>
        <w:t xml:space="preserve"> № UZ.SMT.04.007.218 ва Ҳалқаро Сертификат № TIC 1510 117566, 11.07.2011 йилда TÜV Thuringen e.V. (Германия) ҳалқаро сертификатлаш органи томонидан берилган</w:t>
      </w:r>
      <w:r>
        <w:rPr>
          <w:rFonts w:ascii="Arial" w:hAnsi="Arial" w:cs="Arial"/>
          <w:b/>
          <w:lang w:val="uz-Cyrl-UZ"/>
        </w:rPr>
        <w:t>.</w:t>
      </w:r>
    </w:p>
    <w:p w:rsidR="002B5C72" w:rsidRDefault="002B5C72" w:rsidP="002B5C72">
      <w:pPr>
        <w:pStyle w:val="af0"/>
        <w:jc w:val="both"/>
        <w:rPr>
          <w:rFonts w:ascii="Arial" w:hAnsi="Arial" w:cs="Arial"/>
          <w:szCs w:val="24"/>
          <w:lang w:val="uz-Cyrl-UZ"/>
        </w:rPr>
      </w:pPr>
      <w:r>
        <w:rPr>
          <w:rFonts w:ascii="Arial" w:hAnsi="Arial" w:cs="Arial"/>
          <w:b/>
          <w:lang w:val="uz-Cyrl-UZ"/>
        </w:rPr>
        <w:tab/>
        <w:t xml:space="preserve">Компаниянинг </w:t>
      </w:r>
      <w:r w:rsidRPr="00B9313B">
        <w:rPr>
          <w:rFonts w:ascii="Arial" w:hAnsi="Arial" w:cs="Arial"/>
          <w:b/>
          <w:lang w:val="uz-Cyrl-UZ"/>
        </w:rPr>
        <w:t>ривожланиш</w:t>
      </w:r>
      <w:r w:rsidRPr="002B5C72">
        <w:rPr>
          <w:rFonts w:ascii="Arial" w:hAnsi="Arial" w:cs="Arial"/>
          <w:b/>
          <w:lang w:val="uz-Cyrl-UZ"/>
        </w:rPr>
        <w:t xml:space="preserve"> Стратеги</w:t>
      </w:r>
      <w:r w:rsidRPr="00B9313B">
        <w:rPr>
          <w:rFonts w:ascii="Arial" w:hAnsi="Arial" w:cs="Arial"/>
          <w:b/>
          <w:lang w:val="uz-Cyrl-UZ"/>
        </w:rPr>
        <w:t>ясида</w:t>
      </w:r>
      <w:r w:rsidRPr="002B5C72">
        <w:rPr>
          <w:rFonts w:ascii="Arial" w:hAnsi="Arial" w:cs="Arial"/>
          <w:b/>
          <w:lang w:val="uz-Cyrl-UZ"/>
        </w:rPr>
        <w:t xml:space="preserve"> </w:t>
      </w:r>
      <w:r w:rsidRPr="00B9313B">
        <w:rPr>
          <w:rFonts w:ascii="Arial" w:hAnsi="Arial" w:cs="Arial"/>
          <w:b/>
          <w:lang w:val="uz-Cyrl-UZ"/>
        </w:rPr>
        <w:t>умумий кўрсаткичларни сифатли ўсиши,</w:t>
      </w:r>
      <w:r w:rsidRPr="002B5C72">
        <w:rPr>
          <w:rFonts w:ascii="Arial" w:hAnsi="Arial" w:cs="Arial"/>
          <w:b/>
          <w:lang w:val="uz-Cyrl-UZ"/>
        </w:rPr>
        <w:t xml:space="preserve"> </w:t>
      </w:r>
      <w:r w:rsidRPr="00B9313B">
        <w:rPr>
          <w:rFonts w:ascii="Arial" w:hAnsi="Arial" w:cs="Arial"/>
          <w:b/>
          <w:lang w:val="uz-Cyrl-UZ"/>
        </w:rPr>
        <w:t>мижозларни эҳтиёжларини</w:t>
      </w:r>
      <w:r w:rsidRPr="002B5C72">
        <w:rPr>
          <w:rFonts w:ascii="Arial" w:hAnsi="Arial" w:cs="Arial"/>
          <w:b/>
          <w:lang w:val="uz-Cyrl-UZ"/>
        </w:rPr>
        <w:t xml:space="preserve"> </w:t>
      </w:r>
      <w:r w:rsidRPr="00B9313B">
        <w:rPr>
          <w:rFonts w:ascii="Arial" w:hAnsi="Arial" w:cs="Arial"/>
          <w:b/>
          <w:lang w:val="uz-Cyrl-UZ"/>
        </w:rPr>
        <w:t>ҳисобга олган ҳолда уларнинг талабларини қондириш мақсадлари қўйилган</w:t>
      </w:r>
      <w:r>
        <w:rPr>
          <w:rFonts w:ascii="Arial" w:hAnsi="Arial" w:cs="Arial"/>
          <w:b/>
          <w:lang w:val="uz-Cyrl-UZ"/>
        </w:rPr>
        <w:t>. Ўзбекистоннинг суғурта бозорида биринчи ўнталикдан жой эгаллаган динимик ўсиб бо</w:t>
      </w:r>
      <w:r w:rsidR="00514F12">
        <w:rPr>
          <w:rFonts w:ascii="Arial" w:hAnsi="Arial" w:cs="Arial"/>
          <w:b/>
          <w:lang w:val="uz-Cyrl-UZ"/>
        </w:rPr>
        <w:t>р</w:t>
      </w:r>
      <w:r>
        <w:rPr>
          <w:rFonts w:ascii="Arial" w:hAnsi="Arial" w:cs="Arial"/>
          <w:b/>
          <w:lang w:val="uz-Cyrl-UZ"/>
        </w:rPr>
        <w:t>аётган</w:t>
      </w:r>
      <w:r w:rsidR="00514F12">
        <w:rPr>
          <w:rFonts w:ascii="Arial" w:hAnsi="Arial" w:cs="Arial"/>
          <w:b/>
          <w:lang w:val="uz-Cyrl-UZ"/>
        </w:rPr>
        <w:t xml:space="preserve"> суғурта компания.</w:t>
      </w:r>
      <w:r>
        <w:rPr>
          <w:rFonts w:ascii="Arial" w:hAnsi="Arial" w:cs="Arial"/>
          <w:b/>
          <w:lang w:val="uz-Cyrl-UZ"/>
        </w:rPr>
        <w:t xml:space="preserve"> </w:t>
      </w:r>
    </w:p>
    <w:p w:rsidR="000F4FD3" w:rsidRDefault="000F4FD3" w:rsidP="009E7C6B">
      <w:pPr>
        <w:pStyle w:val="af0"/>
        <w:jc w:val="both"/>
        <w:rPr>
          <w:rFonts w:ascii="Arial" w:hAnsi="Arial" w:cs="Arial"/>
          <w:szCs w:val="24"/>
          <w:lang w:val="uz-Cyrl-UZ"/>
        </w:rPr>
      </w:pPr>
    </w:p>
    <w:p w:rsidR="000F4FD3" w:rsidRDefault="00514F12" w:rsidP="009E7C6B">
      <w:pPr>
        <w:pStyle w:val="af0"/>
        <w:jc w:val="both"/>
        <w:rPr>
          <w:rFonts w:ascii="Arial" w:hAnsi="Arial" w:cs="Arial"/>
          <w:szCs w:val="24"/>
          <w:u w:val="single"/>
          <w:lang w:val="uz-Cyrl-UZ"/>
        </w:rPr>
      </w:pPr>
      <w:r w:rsidRPr="00514F12">
        <w:rPr>
          <w:rFonts w:ascii="Arial" w:hAnsi="Arial" w:cs="Arial"/>
          <w:szCs w:val="24"/>
          <w:u w:val="single"/>
          <w:lang w:val="uz-Cyrl-UZ"/>
        </w:rPr>
        <w:tab/>
        <w:t>Суғурта агентлар учун амалий маслахатлар:</w:t>
      </w:r>
    </w:p>
    <w:p w:rsidR="00514F12" w:rsidRPr="00514F12" w:rsidRDefault="00514F12" w:rsidP="009E7C6B">
      <w:pPr>
        <w:pStyle w:val="af0"/>
        <w:jc w:val="both"/>
        <w:rPr>
          <w:rFonts w:ascii="Arial" w:hAnsi="Arial" w:cs="Arial"/>
          <w:szCs w:val="24"/>
          <w:u w:val="single"/>
          <w:lang w:val="uz-Cyrl-UZ"/>
        </w:rPr>
      </w:pPr>
    </w:p>
    <w:p w:rsidR="00514F12" w:rsidRDefault="00514F12" w:rsidP="009E7C6B">
      <w:pPr>
        <w:pStyle w:val="af0"/>
        <w:jc w:val="both"/>
        <w:rPr>
          <w:rFonts w:ascii="Arial" w:hAnsi="Arial" w:cs="Arial"/>
          <w:szCs w:val="24"/>
          <w:lang w:val="uz-Cyrl-UZ"/>
        </w:rPr>
      </w:pPr>
      <w:r>
        <w:rPr>
          <w:rFonts w:ascii="Arial" w:hAnsi="Arial" w:cs="Arial"/>
          <w:szCs w:val="24"/>
          <w:lang w:val="uz-Cyrl-UZ"/>
        </w:rPr>
        <w:tab/>
      </w:r>
      <w:r w:rsidRPr="00514F12">
        <w:rPr>
          <w:rFonts w:ascii="Arial" w:hAnsi="Arial" w:cs="Arial"/>
          <w:szCs w:val="24"/>
          <w:lang w:val="uz-Cyrl-UZ"/>
        </w:rPr>
        <w:t xml:space="preserve">Сизнинг асосий ишингиз – одамлар билан ишлаш, шунинг учун муҳими – ҳар бир одамга алоҳида ёндошув топиш. </w:t>
      </w:r>
      <w:r w:rsidRPr="00F74063">
        <w:rPr>
          <w:rFonts w:ascii="Arial" w:hAnsi="Arial" w:cs="Arial"/>
          <w:szCs w:val="24"/>
          <w:lang w:val="uz-Cyrl-UZ"/>
        </w:rPr>
        <w:t xml:space="preserve">Бўлиши мумкинки, мижоз суғуртанинг у ёки бу тури бўйича етарли маълумотга эга эмас, шунинг учун тез-тез барча икир-чикиригача тушунтириб беришга тўғри келади. Ҳамманинг ҳам “суғурта” нима эканлигини аниқ тасаввур қила олмаганлиги сабабли тушунмовчиликлар юзага келади. </w:t>
      </w:r>
    </w:p>
    <w:p w:rsidR="00514F12" w:rsidRDefault="00514F12" w:rsidP="009E7C6B">
      <w:pPr>
        <w:pStyle w:val="af0"/>
        <w:jc w:val="both"/>
        <w:rPr>
          <w:rFonts w:ascii="Arial" w:hAnsi="Arial" w:cs="Arial"/>
          <w:szCs w:val="24"/>
          <w:lang w:val="uz-Cyrl-UZ"/>
        </w:rPr>
      </w:pPr>
      <w:r>
        <w:rPr>
          <w:rFonts w:ascii="Arial" w:hAnsi="Arial" w:cs="Arial"/>
          <w:szCs w:val="24"/>
          <w:lang w:val="uz-Cyrl-UZ"/>
        </w:rPr>
        <w:lastRenderedPageBreak/>
        <w:tab/>
      </w:r>
      <w:r w:rsidRPr="00514F12">
        <w:rPr>
          <w:rFonts w:ascii="Arial" w:hAnsi="Arial" w:cs="Arial"/>
          <w:szCs w:val="24"/>
          <w:lang w:val="uz-Cyrl-UZ"/>
        </w:rPr>
        <w:t xml:space="preserve">Суғурта агенти суғурта предмети, барча суғурта турларининг қоидалари ва шартларини яхши билиши, асосий иқтисодий ҳуқуқий билимларга эга бўлиши, ҳисоб-китоб ҳужжатларини юритишни билиши лозим. </w:t>
      </w:r>
      <w:r>
        <w:rPr>
          <w:rFonts w:ascii="Arial" w:hAnsi="Arial" w:cs="Arial"/>
          <w:szCs w:val="24"/>
          <w:lang w:val="uz-Cyrl-UZ"/>
        </w:rPr>
        <w:t>Мижоз учун бу суғурта тури нима беради ва нима афзалликлари борлигини етказиб беринг.</w:t>
      </w:r>
    </w:p>
    <w:p w:rsidR="00514F12" w:rsidRDefault="00514F12" w:rsidP="000F4FD3">
      <w:pPr>
        <w:pStyle w:val="af0"/>
        <w:jc w:val="both"/>
        <w:rPr>
          <w:rFonts w:ascii="Arial" w:hAnsi="Arial" w:cs="Arial"/>
          <w:szCs w:val="24"/>
          <w:lang w:val="uz-Cyrl-UZ"/>
        </w:rPr>
      </w:pPr>
      <w:r>
        <w:rPr>
          <w:rFonts w:ascii="Arial" w:hAnsi="Arial" w:cs="Arial"/>
          <w:szCs w:val="24"/>
          <w:lang w:val="uz-Cyrl-UZ"/>
        </w:rPr>
        <w:tab/>
      </w:r>
      <w:r w:rsidRPr="00514F12">
        <w:rPr>
          <w:rFonts w:ascii="Arial" w:hAnsi="Arial" w:cs="Arial"/>
          <w:szCs w:val="24"/>
          <w:lang w:val="uz-Cyrl-UZ"/>
        </w:rPr>
        <w:t xml:space="preserve">Сўнгги пайтларда жуда кўплаб суғурта агентлари пайдо бўлганлиги сабабли, мижозлар қидиришда қийинчиликлар юзага келади. </w:t>
      </w:r>
      <w:r w:rsidRPr="00F74063">
        <w:rPr>
          <w:rFonts w:ascii="Arial" w:hAnsi="Arial" w:cs="Arial"/>
          <w:szCs w:val="24"/>
          <w:lang w:val="uz-Cyrl-UZ"/>
        </w:rPr>
        <w:t>Суғурта полисини сотиш бозорида жуда катта рақобат мавжуд. Бу касбнинг яна бир ўзига хослигидир. Ҳар бир ходим ўзининг шахсий мижозлар базасини ишлаб чиқиши лозим. Қанчалик кўп мижоз бўлса, шунча кўп пул ишлайсиз</w:t>
      </w:r>
      <w:r>
        <w:rPr>
          <w:rFonts w:ascii="Arial" w:hAnsi="Arial" w:cs="Arial"/>
          <w:szCs w:val="24"/>
          <w:lang w:val="uz-Cyrl-UZ"/>
        </w:rPr>
        <w:t xml:space="preserve">. </w:t>
      </w:r>
      <w:r w:rsidR="00A91DB8" w:rsidRPr="00F74063">
        <w:rPr>
          <w:rFonts w:ascii="Arial" w:hAnsi="Arial" w:cs="Arial"/>
          <w:szCs w:val="24"/>
          <w:lang w:val="uz-Cyrl-UZ"/>
        </w:rPr>
        <w:t>Ўз телефон дафтарчангизни олинг. Ўз дўстларингиз ва танишларингизга телефон қилинг. Қариндошингиз автомобиль сотиб олдими, қўшнингиз</w:t>
      </w:r>
      <w:r>
        <w:rPr>
          <w:rFonts w:ascii="Arial" w:hAnsi="Arial" w:cs="Arial"/>
          <w:szCs w:val="24"/>
          <w:lang w:val="uz-Cyrl-UZ"/>
        </w:rPr>
        <w:t xml:space="preserve">, </w:t>
      </w:r>
      <w:r w:rsidR="00A91DB8" w:rsidRPr="00F74063">
        <w:rPr>
          <w:rFonts w:ascii="Arial" w:hAnsi="Arial" w:cs="Arial"/>
          <w:szCs w:val="24"/>
          <w:lang w:val="uz-Cyrl-UZ"/>
        </w:rPr>
        <w:t xml:space="preserve">дўстларингиз </w:t>
      </w:r>
      <w:r>
        <w:rPr>
          <w:rFonts w:ascii="Arial" w:hAnsi="Arial" w:cs="Arial"/>
          <w:szCs w:val="24"/>
          <w:lang w:val="uz-Cyrl-UZ"/>
        </w:rPr>
        <w:t>катта корхонада ёки йўловчилар ташиш билан шуғулланадиган ташкилотда ишлайдими</w:t>
      </w:r>
      <w:r w:rsidR="00A91DB8" w:rsidRPr="00F74063">
        <w:rPr>
          <w:rFonts w:ascii="Arial" w:hAnsi="Arial" w:cs="Arial"/>
          <w:szCs w:val="24"/>
          <w:lang w:val="uz-Cyrl-UZ"/>
        </w:rPr>
        <w:t xml:space="preserve">? </w:t>
      </w:r>
      <w:r w:rsidR="00A91DB8" w:rsidRPr="003A2AFE">
        <w:rPr>
          <w:rFonts w:ascii="Arial" w:hAnsi="Arial" w:cs="Arial"/>
          <w:szCs w:val="24"/>
          <w:lang w:val="uz-Cyrl-UZ"/>
        </w:rPr>
        <w:t xml:space="preserve">Яқин одамларингиз сизнинг биринчи мижозларингиз бўлсин! Сиз уларнинг </w:t>
      </w:r>
      <w:r>
        <w:rPr>
          <w:rFonts w:ascii="Arial" w:hAnsi="Arial" w:cs="Arial"/>
          <w:szCs w:val="24"/>
          <w:lang w:val="uz-Cyrl-UZ"/>
        </w:rPr>
        <w:t>шахсий</w:t>
      </w:r>
      <w:r w:rsidR="00A91DB8" w:rsidRPr="003A2AFE">
        <w:rPr>
          <w:rFonts w:ascii="Arial" w:hAnsi="Arial" w:cs="Arial"/>
          <w:szCs w:val="24"/>
          <w:lang w:val="uz-Cyrl-UZ"/>
        </w:rPr>
        <w:t xml:space="preserve"> суғуртачиси</w:t>
      </w:r>
      <w:r>
        <w:rPr>
          <w:rFonts w:ascii="Arial" w:hAnsi="Arial" w:cs="Arial"/>
          <w:szCs w:val="24"/>
          <w:lang w:val="uz-Cyrl-UZ"/>
        </w:rPr>
        <w:t>га</w:t>
      </w:r>
      <w:r w:rsidR="00A91DB8" w:rsidRPr="003A2AFE">
        <w:rPr>
          <w:rFonts w:ascii="Arial" w:hAnsi="Arial" w:cs="Arial"/>
          <w:szCs w:val="24"/>
          <w:lang w:val="uz-Cyrl-UZ"/>
        </w:rPr>
        <w:t xml:space="preserve"> айланинг.</w:t>
      </w:r>
      <w:r>
        <w:rPr>
          <w:rFonts w:ascii="Arial" w:hAnsi="Arial" w:cs="Arial"/>
          <w:szCs w:val="24"/>
          <w:lang w:val="uz-Cyrl-UZ"/>
        </w:rPr>
        <w:t xml:space="preserve"> Суғуртага оид барча маслахат ва қарор қабул қилишларида қатнашинг. </w:t>
      </w:r>
    </w:p>
    <w:p w:rsidR="005702FC" w:rsidRDefault="00514F12" w:rsidP="00514F12">
      <w:pPr>
        <w:pStyle w:val="af0"/>
        <w:jc w:val="both"/>
        <w:rPr>
          <w:rFonts w:ascii="Arial" w:hAnsi="Arial" w:cs="Arial"/>
          <w:szCs w:val="24"/>
          <w:lang w:val="uz-Cyrl-UZ"/>
        </w:rPr>
      </w:pPr>
      <w:r>
        <w:rPr>
          <w:rFonts w:ascii="Arial" w:hAnsi="Arial" w:cs="Arial"/>
          <w:szCs w:val="24"/>
          <w:lang w:val="uz-Cyrl-UZ"/>
        </w:rPr>
        <w:tab/>
        <w:t>Суғурта махсулотингизни мижоз сотиб олиш учун у аввало Сизга ишониши лозим</w:t>
      </w:r>
      <w:r w:rsidR="005702FC">
        <w:rPr>
          <w:rFonts w:ascii="Arial" w:hAnsi="Arial" w:cs="Arial"/>
          <w:szCs w:val="24"/>
          <w:lang w:val="uz-Cyrl-UZ"/>
        </w:rPr>
        <w:t>, бунинг учун эса Сиз ўзингиз мижозга шу суғурта турини кераклигига ишонишингиз керак. Таклиф қилган суғуртангизни қулай ва яхши томонларини ўрганинг ва мижозингизга етказиб беринг.</w:t>
      </w:r>
    </w:p>
    <w:p w:rsidR="005702FC" w:rsidRDefault="00A91DB8" w:rsidP="00C872E8">
      <w:pPr>
        <w:pStyle w:val="af0"/>
        <w:ind w:left="360"/>
        <w:jc w:val="both"/>
        <w:rPr>
          <w:rFonts w:ascii="Arial" w:hAnsi="Arial" w:cs="Arial"/>
          <w:lang w:val="uz-Cyrl-UZ"/>
        </w:rPr>
      </w:pPr>
      <w:r w:rsidRPr="005702FC">
        <w:rPr>
          <w:rFonts w:ascii="Arial" w:hAnsi="Arial" w:cs="Arial"/>
          <w:szCs w:val="24"/>
          <w:lang w:val="uz-Cyrl-UZ"/>
        </w:rPr>
        <w:br/>
      </w:r>
      <w:r w:rsidR="005702FC" w:rsidRPr="00933886">
        <w:rPr>
          <w:rFonts w:ascii="Arial" w:hAnsi="Arial" w:cs="Arial"/>
          <w:lang w:val="uz-Cyrl-UZ"/>
        </w:rPr>
        <w:t>САВОЛЛАР:</w:t>
      </w:r>
    </w:p>
    <w:p w:rsidR="005702FC" w:rsidRPr="00DC4C8B" w:rsidRDefault="005702FC" w:rsidP="005702FC">
      <w:pPr>
        <w:pStyle w:val="af0"/>
        <w:ind w:left="360"/>
        <w:jc w:val="both"/>
        <w:rPr>
          <w:rFonts w:ascii="Arial" w:hAnsi="Arial" w:cs="Arial"/>
          <w:lang w:val="uz-Cyrl-UZ"/>
        </w:rPr>
      </w:pPr>
    </w:p>
    <w:p w:rsidR="005702FC" w:rsidRDefault="005702FC" w:rsidP="005702FC">
      <w:pPr>
        <w:pStyle w:val="af0"/>
        <w:numPr>
          <w:ilvl w:val="0"/>
          <w:numId w:val="47"/>
        </w:numPr>
        <w:jc w:val="both"/>
        <w:rPr>
          <w:rFonts w:ascii="Arial" w:hAnsi="Arial" w:cs="Arial"/>
          <w:lang w:val="uz-Cyrl-UZ"/>
        </w:rPr>
      </w:pPr>
      <w:r>
        <w:rPr>
          <w:rFonts w:ascii="Arial" w:hAnsi="Arial" w:cs="Arial"/>
          <w:lang w:val="uz-Cyrl-UZ"/>
        </w:rPr>
        <w:t>Суғуртада нима сотилади?</w:t>
      </w:r>
    </w:p>
    <w:p w:rsidR="005702FC" w:rsidRPr="005702FC" w:rsidRDefault="005702FC" w:rsidP="005702FC">
      <w:pPr>
        <w:pStyle w:val="af0"/>
        <w:numPr>
          <w:ilvl w:val="0"/>
          <w:numId w:val="47"/>
        </w:numPr>
        <w:jc w:val="both"/>
        <w:rPr>
          <w:rFonts w:ascii="Arial" w:hAnsi="Arial" w:cs="Arial"/>
          <w:lang w:val="uz-Cyrl-UZ"/>
        </w:rPr>
      </w:pPr>
      <w:r w:rsidRPr="005702FC">
        <w:rPr>
          <w:rFonts w:ascii="Arial" w:hAnsi="Arial" w:cs="Arial"/>
          <w:lang w:val="uz-Cyrl-UZ"/>
        </w:rPr>
        <w:t>«TEMIRYO’L-SUG’URTA»</w:t>
      </w:r>
      <w:r>
        <w:rPr>
          <w:rFonts w:ascii="Arial" w:hAnsi="Arial" w:cs="Arial"/>
          <w:lang w:val="uz-Cyrl-UZ"/>
        </w:rPr>
        <w:t xml:space="preserve"> Компанияси </w:t>
      </w:r>
      <w:r w:rsidR="00F74063">
        <w:rPr>
          <w:rFonts w:ascii="Arial" w:hAnsi="Arial" w:cs="Arial"/>
          <w:lang w:val="uz-Cyrl-UZ"/>
        </w:rPr>
        <w:t xml:space="preserve">Устав капитали </w:t>
      </w:r>
      <w:r>
        <w:rPr>
          <w:rFonts w:ascii="Arial" w:hAnsi="Arial" w:cs="Arial"/>
          <w:lang w:val="uz-Cyrl-UZ"/>
        </w:rPr>
        <w:t>қа</w:t>
      </w:r>
      <w:r w:rsidR="00F74063">
        <w:rPr>
          <w:rFonts w:ascii="Arial" w:hAnsi="Arial" w:cs="Arial"/>
          <w:lang w:val="uz-Cyrl-UZ"/>
        </w:rPr>
        <w:t>н</w:t>
      </w:r>
      <w:r>
        <w:rPr>
          <w:rFonts w:ascii="Arial" w:hAnsi="Arial" w:cs="Arial"/>
          <w:lang w:val="uz-Cyrl-UZ"/>
        </w:rPr>
        <w:t>ч</w:t>
      </w:r>
      <w:r w:rsidR="00F74063">
        <w:rPr>
          <w:rFonts w:ascii="Arial" w:hAnsi="Arial" w:cs="Arial"/>
          <w:lang w:val="uz-Cyrl-UZ"/>
        </w:rPr>
        <w:t>ага тенг</w:t>
      </w:r>
      <w:r w:rsidRPr="005702FC">
        <w:rPr>
          <w:rFonts w:ascii="Arial" w:hAnsi="Arial" w:cs="Arial"/>
          <w:lang w:val="uz-Cyrl-UZ"/>
        </w:rPr>
        <w:t>?</w:t>
      </w:r>
    </w:p>
    <w:p w:rsidR="005702FC" w:rsidRDefault="005702FC" w:rsidP="005702FC">
      <w:pPr>
        <w:pStyle w:val="af0"/>
        <w:numPr>
          <w:ilvl w:val="0"/>
          <w:numId w:val="47"/>
        </w:numPr>
        <w:jc w:val="both"/>
        <w:rPr>
          <w:rFonts w:ascii="Arial" w:hAnsi="Arial" w:cs="Arial"/>
          <w:lang w:val="uz-Cyrl-UZ"/>
        </w:rPr>
      </w:pPr>
      <w:r>
        <w:rPr>
          <w:rFonts w:ascii="Arial" w:hAnsi="Arial" w:cs="Arial"/>
          <w:lang w:val="uz-Cyrl-UZ"/>
        </w:rPr>
        <w:t>Компания қандай рейтингга эга?</w:t>
      </w:r>
    </w:p>
    <w:p w:rsidR="005702FC" w:rsidRDefault="005702FC" w:rsidP="005702FC">
      <w:pPr>
        <w:pStyle w:val="af0"/>
        <w:numPr>
          <w:ilvl w:val="0"/>
          <w:numId w:val="47"/>
        </w:numPr>
        <w:jc w:val="both"/>
        <w:rPr>
          <w:rFonts w:ascii="Arial" w:hAnsi="Arial" w:cs="Arial"/>
          <w:lang w:val="uz-Cyrl-UZ"/>
        </w:rPr>
      </w:pPr>
      <w:r>
        <w:rPr>
          <w:rFonts w:ascii="Arial" w:hAnsi="Arial" w:cs="Arial"/>
          <w:lang w:val="uz-Cyrl-UZ"/>
        </w:rPr>
        <w:t>Компания Ўзбекистон суғурта бозорида нечанчи ўринни эгалламоқда?</w:t>
      </w:r>
    </w:p>
    <w:p w:rsidR="005702FC" w:rsidRPr="00FF6773" w:rsidRDefault="00D07831" w:rsidP="005702FC">
      <w:pPr>
        <w:pStyle w:val="af0"/>
        <w:numPr>
          <w:ilvl w:val="0"/>
          <w:numId w:val="47"/>
        </w:numPr>
        <w:jc w:val="both"/>
        <w:rPr>
          <w:rFonts w:ascii="Arial" w:hAnsi="Arial" w:cs="Arial"/>
          <w:lang w:val="uz-Cyrl-UZ"/>
        </w:rPr>
      </w:pPr>
      <w:r>
        <w:rPr>
          <w:rFonts w:ascii="Arial" w:hAnsi="Arial" w:cs="Arial"/>
          <w:lang w:val="uz-Cyrl-UZ"/>
        </w:rPr>
        <w:t>Қайси халқаро стандарти сифат соҳасида Компанияда жорий этилган</w:t>
      </w:r>
      <w:r w:rsidR="005702FC" w:rsidRPr="00FF6773">
        <w:rPr>
          <w:rFonts w:ascii="Arial" w:hAnsi="Arial" w:cs="Arial"/>
          <w:lang w:val="uz-Cyrl-UZ"/>
        </w:rPr>
        <w:t>?</w:t>
      </w:r>
    </w:p>
    <w:p w:rsidR="00A91DB8" w:rsidRPr="00F15391" w:rsidRDefault="00A91DB8" w:rsidP="00191534">
      <w:pPr>
        <w:pStyle w:val="af0"/>
        <w:rPr>
          <w:rFonts w:ascii="Arial" w:hAnsi="Arial" w:cs="Arial"/>
          <w:lang w:val="uz-Cyrl-UZ"/>
        </w:rPr>
      </w:pPr>
    </w:p>
    <w:sectPr w:rsidR="00A91DB8" w:rsidRPr="00F15391" w:rsidSect="00591BB7">
      <w:headerReference w:type="default" r:id="rId8"/>
      <w:footerReference w:type="default" r:id="rId9"/>
      <w:pgSz w:w="11906" w:h="16838"/>
      <w:pgMar w:top="1560"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163" w:rsidRDefault="00717163" w:rsidP="00D005B5">
      <w:pPr>
        <w:spacing w:after="0" w:line="240" w:lineRule="auto"/>
      </w:pPr>
      <w:r>
        <w:separator/>
      </w:r>
    </w:p>
  </w:endnote>
  <w:endnote w:type="continuationSeparator" w:id="1">
    <w:p w:rsidR="00717163" w:rsidRDefault="00717163" w:rsidP="00D005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FPE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48" w:rsidRDefault="005B6A54">
    <w:pPr>
      <w:pStyle w:val="ad"/>
      <w:jc w:val="right"/>
    </w:pPr>
    <w:fldSimple w:instr=" PAGE   \* MERGEFORMAT ">
      <w:r w:rsidR="002A0E40">
        <w:rPr>
          <w:noProof/>
        </w:rPr>
        <w:t>24</w:t>
      </w:r>
    </w:fldSimple>
  </w:p>
  <w:p w:rsidR="00FE2C48" w:rsidRDefault="00FE2C4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163" w:rsidRDefault="00717163" w:rsidP="00D005B5">
      <w:pPr>
        <w:spacing w:after="0" w:line="240" w:lineRule="auto"/>
      </w:pPr>
      <w:r>
        <w:separator/>
      </w:r>
    </w:p>
  </w:footnote>
  <w:footnote w:type="continuationSeparator" w:id="1">
    <w:p w:rsidR="00717163" w:rsidRDefault="00717163" w:rsidP="00D005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48" w:rsidRPr="00B9313B" w:rsidRDefault="00FE2C48" w:rsidP="00F910F5">
    <w:pPr>
      <w:pStyle w:val="aa"/>
      <w:rPr>
        <w:rFonts w:ascii="Arial" w:hAnsi="Arial" w:cs="Arial"/>
        <w:b/>
        <w:sz w:val="18"/>
        <w:szCs w:val="18"/>
        <w:u w:val="single"/>
        <w:lang w:val="uz-Cyrl-UZ"/>
      </w:rPr>
    </w:pPr>
    <w:r w:rsidRPr="00B9313B">
      <w:rPr>
        <w:rFonts w:ascii="Arial" w:hAnsi="Arial" w:cs="Arial"/>
        <w:b/>
        <w:sz w:val="18"/>
        <w:szCs w:val="18"/>
        <w:u w:val="single"/>
        <w:lang w:val="uz-Cyrl-UZ"/>
      </w:rPr>
      <w:t>“</w:t>
    </w:r>
    <w:r w:rsidRPr="00B9313B">
      <w:rPr>
        <w:rFonts w:ascii="Arial" w:hAnsi="Arial" w:cs="Arial"/>
        <w:b/>
        <w:sz w:val="18"/>
        <w:szCs w:val="18"/>
        <w:u w:val="single"/>
        <w:lang w:val="en-US"/>
      </w:rPr>
      <w:t>TEMIRYO’L-SUG’URTA</w:t>
    </w:r>
    <w:r w:rsidRPr="00B9313B">
      <w:rPr>
        <w:rFonts w:ascii="Arial" w:hAnsi="Arial" w:cs="Arial"/>
        <w:b/>
        <w:sz w:val="18"/>
        <w:szCs w:val="18"/>
        <w:u w:val="single"/>
        <w:lang w:val="uz-Cyrl-UZ"/>
      </w:rPr>
      <w:t xml:space="preserve">” суғурта компаниясининг </w:t>
    </w:r>
    <w:r>
      <w:rPr>
        <w:rFonts w:ascii="Arial" w:hAnsi="Arial" w:cs="Arial"/>
        <w:b/>
        <w:sz w:val="18"/>
        <w:szCs w:val="18"/>
        <w:u w:val="single"/>
        <w:lang w:val="uz-Cyrl-UZ"/>
      </w:rPr>
      <w:t>мажбурий суғурта бўйича</w:t>
    </w:r>
    <w:r w:rsidRPr="00B9313B">
      <w:rPr>
        <w:rFonts w:ascii="Arial" w:hAnsi="Arial" w:cs="Arial"/>
        <w:b/>
        <w:sz w:val="18"/>
        <w:szCs w:val="18"/>
        <w:u w:val="single"/>
        <w:lang w:val="uz-Cyrl-UZ"/>
      </w:rPr>
      <w:t xml:space="preserve"> ўқув курси </w:t>
    </w:r>
    <w:r w:rsidRPr="00B9313B">
      <w:rPr>
        <w:rFonts w:ascii="Arial" w:hAnsi="Arial" w:cs="Arial"/>
        <w:b/>
        <w:sz w:val="18"/>
        <w:szCs w:val="18"/>
        <w:u w:val="single"/>
        <w:lang w:val="uz-Cyrl-UZ"/>
      </w:rPr>
      <w:tab/>
      <w:t>201</w:t>
    </w:r>
    <w:r>
      <w:rPr>
        <w:rFonts w:ascii="Arial" w:hAnsi="Arial" w:cs="Arial"/>
        <w:b/>
        <w:sz w:val="18"/>
        <w:szCs w:val="18"/>
        <w:u w:val="single"/>
        <w:lang w:val="uz-Cyrl-UZ"/>
      </w:rPr>
      <w:t>7</w:t>
    </w:r>
    <w:r w:rsidRPr="00B9313B">
      <w:rPr>
        <w:rFonts w:ascii="Arial" w:hAnsi="Arial" w:cs="Arial"/>
        <w:b/>
        <w:sz w:val="18"/>
        <w:szCs w:val="18"/>
        <w:u w:val="single"/>
        <w:lang w:val="uz-Cyrl-UZ"/>
      </w:rPr>
      <w:t xml:space="preserve"> йил</w:t>
    </w:r>
  </w:p>
  <w:p w:rsidR="00FE2C48" w:rsidRPr="00D005B5" w:rsidRDefault="00FE2C48">
    <w:pPr>
      <w:pStyle w:val="aa"/>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E99"/>
    <w:multiLevelType w:val="hybridMultilevel"/>
    <w:tmpl w:val="D0C6F75C"/>
    <w:lvl w:ilvl="0" w:tplc="C84EF118">
      <w:start w:val="6"/>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1A667BC"/>
    <w:multiLevelType w:val="hybridMultilevel"/>
    <w:tmpl w:val="E0547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EA0448"/>
    <w:multiLevelType w:val="hybridMultilevel"/>
    <w:tmpl w:val="6D1E8D5A"/>
    <w:lvl w:ilvl="0" w:tplc="26365B3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B7181F"/>
    <w:multiLevelType w:val="hybridMultilevel"/>
    <w:tmpl w:val="10F4B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B06C8C"/>
    <w:multiLevelType w:val="hybridMultilevel"/>
    <w:tmpl w:val="3878D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41D68"/>
    <w:multiLevelType w:val="hybridMultilevel"/>
    <w:tmpl w:val="A3BCDD12"/>
    <w:lvl w:ilvl="0" w:tplc="27EABBA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1D7B7D"/>
    <w:multiLevelType w:val="hybridMultilevel"/>
    <w:tmpl w:val="93687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46BD3"/>
    <w:multiLevelType w:val="hybridMultilevel"/>
    <w:tmpl w:val="FBD2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E14DBA"/>
    <w:multiLevelType w:val="hybridMultilevel"/>
    <w:tmpl w:val="2F7C2146"/>
    <w:lvl w:ilvl="0" w:tplc="C84EF118">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7F589A"/>
    <w:multiLevelType w:val="hybridMultilevel"/>
    <w:tmpl w:val="33D28EB4"/>
    <w:lvl w:ilvl="0" w:tplc="0419000B">
      <w:start w:val="1"/>
      <w:numFmt w:val="bullet"/>
      <w:lvlText w:val=""/>
      <w:lvlJc w:val="left"/>
      <w:pPr>
        <w:ind w:left="1004" w:hanging="360"/>
      </w:pPr>
      <w:rPr>
        <w:rFonts w:ascii="Wingdings" w:hAnsi="Wingdings" w:hint="default"/>
      </w:rPr>
    </w:lvl>
    <w:lvl w:ilvl="1" w:tplc="196C98BC">
      <w:numFmt w:val="bullet"/>
      <w:lvlText w:val="Ø"/>
      <w:lvlJc w:val="left"/>
      <w:pPr>
        <w:ind w:left="1754" w:hanging="390"/>
      </w:pPr>
      <w:rPr>
        <w:rFonts w:ascii="Wingdings" w:eastAsia="Times New Roman" w:hAnsi="Wingdings" w:cs="Aria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9D23D6E"/>
    <w:multiLevelType w:val="hybridMultilevel"/>
    <w:tmpl w:val="7BF61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477765"/>
    <w:multiLevelType w:val="hybridMultilevel"/>
    <w:tmpl w:val="B46E7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7D7232"/>
    <w:multiLevelType w:val="hybridMultilevel"/>
    <w:tmpl w:val="84E84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058D7"/>
    <w:multiLevelType w:val="hybridMultilevel"/>
    <w:tmpl w:val="D17C4034"/>
    <w:lvl w:ilvl="0" w:tplc="6A56F3CE">
      <w:start w:val="1"/>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4">
    <w:nsid w:val="247604F0"/>
    <w:multiLevelType w:val="hybridMultilevel"/>
    <w:tmpl w:val="42F2BA9C"/>
    <w:lvl w:ilvl="0" w:tplc="C84EF118">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68014D"/>
    <w:multiLevelType w:val="hybridMultilevel"/>
    <w:tmpl w:val="407E6D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871782"/>
    <w:multiLevelType w:val="hybridMultilevel"/>
    <w:tmpl w:val="60867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AA11A9"/>
    <w:multiLevelType w:val="hybridMultilevel"/>
    <w:tmpl w:val="6298DF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490876"/>
    <w:multiLevelType w:val="hybridMultilevel"/>
    <w:tmpl w:val="8DB2559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6B45EBC"/>
    <w:multiLevelType w:val="hybridMultilevel"/>
    <w:tmpl w:val="2CA40F3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377B31DB"/>
    <w:multiLevelType w:val="hybridMultilevel"/>
    <w:tmpl w:val="9A60E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822240D"/>
    <w:multiLevelType w:val="hybridMultilevel"/>
    <w:tmpl w:val="FE745D2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D27967"/>
    <w:multiLevelType w:val="hybridMultilevel"/>
    <w:tmpl w:val="52D08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4A17A8"/>
    <w:multiLevelType w:val="hybridMultilevel"/>
    <w:tmpl w:val="E0547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CD4D0F"/>
    <w:multiLevelType w:val="hybridMultilevel"/>
    <w:tmpl w:val="EB9ED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754D13"/>
    <w:multiLevelType w:val="hybridMultilevel"/>
    <w:tmpl w:val="0A8E3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3F0F3C"/>
    <w:multiLevelType w:val="hybridMultilevel"/>
    <w:tmpl w:val="3620DC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2C27A2"/>
    <w:multiLevelType w:val="hybridMultilevel"/>
    <w:tmpl w:val="A9E2F39A"/>
    <w:lvl w:ilvl="0" w:tplc="101AF3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B83242A"/>
    <w:multiLevelType w:val="hybridMultilevel"/>
    <w:tmpl w:val="283CE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10335C"/>
    <w:multiLevelType w:val="hybridMultilevel"/>
    <w:tmpl w:val="6AA80E2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FE43F2"/>
    <w:multiLevelType w:val="hybridMultilevel"/>
    <w:tmpl w:val="BBE4926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CD3F20"/>
    <w:multiLevelType w:val="hybridMultilevel"/>
    <w:tmpl w:val="79AC5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AE153D"/>
    <w:multiLevelType w:val="hybridMultilevel"/>
    <w:tmpl w:val="BBE4926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C275E5"/>
    <w:multiLevelType w:val="hybridMultilevel"/>
    <w:tmpl w:val="540CD71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7842D64"/>
    <w:multiLevelType w:val="hybridMultilevel"/>
    <w:tmpl w:val="09BCCF0C"/>
    <w:lvl w:ilvl="0" w:tplc="C84EF118">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9A67CA"/>
    <w:multiLevelType w:val="hybridMultilevel"/>
    <w:tmpl w:val="156C2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BB3DA4"/>
    <w:multiLevelType w:val="hybridMultilevel"/>
    <w:tmpl w:val="07EC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1C1220"/>
    <w:multiLevelType w:val="hybridMultilevel"/>
    <w:tmpl w:val="F468E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EB751C"/>
    <w:multiLevelType w:val="hybridMultilevel"/>
    <w:tmpl w:val="E0547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946AFF"/>
    <w:multiLevelType w:val="hybridMultilevel"/>
    <w:tmpl w:val="6AA80E2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6B2128"/>
    <w:multiLevelType w:val="hybridMultilevel"/>
    <w:tmpl w:val="8EF00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8E5D51"/>
    <w:multiLevelType w:val="hybridMultilevel"/>
    <w:tmpl w:val="BA1665B0"/>
    <w:lvl w:ilvl="0" w:tplc="4CD86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ED00DC"/>
    <w:multiLevelType w:val="hybridMultilevel"/>
    <w:tmpl w:val="536E0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5445AF"/>
    <w:multiLevelType w:val="multilevel"/>
    <w:tmpl w:val="38847A64"/>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4">
    <w:nsid w:val="75AE6CA6"/>
    <w:multiLevelType w:val="hybridMultilevel"/>
    <w:tmpl w:val="ED84A678"/>
    <w:lvl w:ilvl="0" w:tplc="C84EF118">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8D1C21"/>
    <w:multiLevelType w:val="hybridMultilevel"/>
    <w:tmpl w:val="A3CC47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E7652FA"/>
    <w:multiLevelType w:val="hybridMultilevel"/>
    <w:tmpl w:val="B6CADDD2"/>
    <w:lvl w:ilvl="0" w:tplc="55840D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3"/>
  </w:num>
  <w:num w:numId="2">
    <w:abstractNumId w:val="18"/>
  </w:num>
  <w:num w:numId="3">
    <w:abstractNumId w:val="41"/>
  </w:num>
  <w:num w:numId="4">
    <w:abstractNumId w:val="46"/>
  </w:num>
  <w:num w:numId="5">
    <w:abstractNumId w:val="13"/>
  </w:num>
  <w:num w:numId="6">
    <w:abstractNumId w:val="27"/>
  </w:num>
  <w:num w:numId="7">
    <w:abstractNumId w:val="24"/>
  </w:num>
  <w:num w:numId="8">
    <w:abstractNumId w:val="20"/>
  </w:num>
  <w:num w:numId="9">
    <w:abstractNumId w:val="45"/>
  </w:num>
  <w:num w:numId="10">
    <w:abstractNumId w:val="3"/>
  </w:num>
  <w:num w:numId="11">
    <w:abstractNumId w:val="33"/>
  </w:num>
  <w:num w:numId="12">
    <w:abstractNumId w:val="0"/>
  </w:num>
  <w:num w:numId="13">
    <w:abstractNumId w:val="2"/>
  </w:num>
  <w:num w:numId="14">
    <w:abstractNumId w:val="6"/>
  </w:num>
  <w:num w:numId="15">
    <w:abstractNumId w:val="17"/>
  </w:num>
  <w:num w:numId="16">
    <w:abstractNumId w:val="19"/>
  </w:num>
  <w:num w:numId="17">
    <w:abstractNumId w:val="42"/>
  </w:num>
  <w:num w:numId="18">
    <w:abstractNumId w:val="15"/>
  </w:num>
  <w:num w:numId="19">
    <w:abstractNumId w:val="26"/>
  </w:num>
  <w:num w:numId="20">
    <w:abstractNumId w:val="25"/>
  </w:num>
  <w:num w:numId="21">
    <w:abstractNumId w:val="22"/>
  </w:num>
  <w:num w:numId="22">
    <w:abstractNumId w:val="8"/>
  </w:num>
  <w:num w:numId="23">
    <w:abstractNumId w:val="37"/>
  </w:num>
  <w:num w:numId="24">
    <w:abstractNumId w:val="14"/>
  </w:num>
  <w:num w:numId="25">
    <w:abstractNumId w:val="28"/>
  </w:num>
  <w:num w:numId="26">
    <w:abstractNumId w:val="34"/>
  </w:num>
  <w:num w:numId="27">
    <w:abstractNumId w:val="36"/>
  </w:num>
  <w:num w:numId="28">
    <w:abstractNumId w:val="44"/>
  </w:num>
  <w:num w:numId="29">
    <w:abstractNumId w:val="12"/>
  </w:num>
  <w:num w:numId="30">
    <w:abstractNumId w:val="35"/>
  </w:num>
  <w:num w:numId="31">
    <w:abstractNumId w:val="9"/>
  </w:num>
  <w:num w:numId="32">
    <w:abstractNumId w:val="21"/>
  </w:num>
  <w:num w:numId="33">
    <w:abstractNumId w:val="29"/>
  </w:num>
  <w:num w:numId="34">
    <w:abstractNumId w:val="39"/>
  </w:num>
  <w:num w:numId="35">
    <w:abstractNumId w:val="30"/>
  </w:num>
  <w:num w:numId="36">
    <w:abstractNumId w:val="32"/>
  </w:num>
  <w:num w:numId="37">
    <w:abstractNumId w:val="5"/>
  </w:num>
  <w:num w:numId="38">
    <w:abstractNumId w:val="23"/>
  </w:num>
  <w:num w:numId="39">
    <w:abstractNumId w:val="1"/>
  </w:num>
  <w:num w:numId="40">
    <w:abstractNumId w:val="38"/>
  </w:num>
  <w:num w:numId="41">
    <w:abstractNumId w:val="7"/>
  </w:num>
  <w:num w:numId="42">
    <w:abstractNumId w:val="31"/>
  </w:num>
  <w:num w:numId="43">
    <w:abstractNumId w:val="16"/>
  </w:num>
  <w:num w:numId="44">
    <w:abstractNumId w:val="4"/>
  </w:num>
  <w:num w:numId="45">
    <w:abstractNumId w:val="10"/>
  </w:num>
  <w:num w:numId="46">
    <w:abstractNumId w:val="40"/>
  </w:num>
  <w:num w:numId="47">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4F7568"/>
    <w:rsid w:val="000011B2"/>
    <w:rsid w:val="0002066A"/>
    <w:rsid w:val="00021FCB"/>
    <w:rsid w:val="00023A72"/>
    <w:rsid w:val="00026B56"/>
    <w:rsid w:val="000346B5"/>
    <w:rsid w:val="0004035E"/>
    <w:rsid w:val="000428EB"/>
    <w:rsid w:val="0004517A"/>
    <w:rsid w:val="00052E80"/>
    <w:rsid w:val="00054FC6"/>
    <w:rsid w:val="000566AF"/>
    <w:rsid w:val="00057608"/>
    <w:rsid w:val="00064128"/>
    <w:rsid w:val="00067719"/>
    <w:rsid w:val="000725E7"/>
    <w:rsid w:val="00074E82"/>
    <w:rsid w:val="000804C9"/>
    <w:rsid w:val="00082093"/>
    <w:rsid w:val="00085010"/>
    <w:rsid w:val="0009172F"/>
    <w:rsid w:val="000918EA"/>
    <w:rsid w:val="00093DF7"/>
    <w:rsid w:val="000C42DA"/>
    <w:rsid w:val="000D21E8"/>
    <w:rsid w:val="000D3A6A"/>
    <w:rsid w:val="000F3C5F"/>
    <w:rsid w:val="000F4FD3"/>
    <w:rsid w:val="000F6F3D"/>
    <w:rsid w:val="000F7935"/>
    <w:rsid w:val="00101CB5"/>
    <w:rsid w:val="00105C6A"/>
    <w:rsid w:val="001139DE"/>
    <w:rsid w:val="00114A81"/>
    <w:rsid w:val="0011509C"/>
    <w:rsid w:val="00133A9C"/>
    <w:rsid w:val="00164993"/>
    <w:rsid w:val="001731B3"/>
    <w:rsid w:val="0017571F"/>
    <w:rsid w:val="00176203"/>
    <w:rsid w:val="001821AC"/>
    <w:rsid w:val="00191534"/>
    <w:rsid w:val="001961EF"/>
    <w:rsid w:val="001979C2"/>
    <w:rsid w:val="001B19FE"/>
    <w:rsid w:val="001C5FB6"/>
    <w:rsid w:val="001D21EE"/>
    <w:rsid w:val="001D487E"/>
    <w:rsid w:val="001E1040"/>
    <w:rsid w:val="001E2DD3"/>
    <w:rsid w:val="001F26EF"/>
    <w:rsid w:val="001F5621"/>
    <w:rsid w:val="002030DA"/>
    <w:rsid w:val="00212451"/>
    <w:rsid w:val="0021647B"/>
    <w:rsid w:val="00217E62"/>
    <w:rsid w:val="002343B5"/>
    <w:rsid w:val="00240E57"/>
    <w:rsid w:val="00241553"/>
    <w:rsid w:val="00246DAB"/>
    <w:rsid w:val="00260B66"/>
    <w:rsid w:val="00261850"/>
    <w:rsid w:val="00261C72"/>
    <w:rsid w:val="00271E50"/>
    <w:rsid w:val="002A0E40"/>
    <w:rsid w:val="002A6D6E"/>
    <w:rsid w:val="002A7B69"/>
    <w:rsid w:val="002B1F36"/>
    <w:rsid w:val="002B5C72"/>
    <w:rsid w:val="002C587B"/>
    <w:rsid w:val="002E0261"/>
    <w:rsid w:val="002F1028"/>
    <w:rsid w:val="00313D8F"/>
    <w:rsid w:val="00315260"/>
    <w:rsid w:val="00323A7F"/>
    <w:rsid w:val="00325FE8"/>
    <w:rsid w:val="00326E78"/>
    <w:rsid w:val="003318E8"/>
    <w:rsid w:val="00335710"/>
    <w:rsid w:val="003455BA"/>
    <w:rsid w:val="00360662"/>
    <w:rsid w:val="003607EC"/>
    <w:rsid w:val="003751E1"/>
    <w:rsid w:val="00384149"/>
    <w:rsid w:val="003958BC"/>
    <w:rsid w:val="003A0267"/>
    <w:rsid w:val="003A1D3C"/>
    <w:rsid w:val="003A2AFE"/>
    <w:rsid w:val="003A71BE"/>
    <w:rsid w:val="003B3A9E"/>
    <w:rsid w:val="003C1703"/>
    <w:rsid w:val="003D39B5"/>
    <w:rsid w:val="003E2143"/>
    <w:rsid w:val="003E6CE1"/>
    <w:rsid w:val="003E7801"/>
    <w:rsid w:val="003F6ECC"/>
    <w:rsid w:val="00404422"/>
    <w:rsid w:val="004172A2"/>
    <w:rsid w:val="004179D8"/>
    <w:rsid w:val="00426CDA"/>
    <w:rsid w:val="0043733F"/>
    <w:rsid w:val="00446F59"/>
    <w:rsid w:val="004516FD"/>
    <w:rsid w:val="00460516"/>
    <w:rsid w:val="004611D4"/>
    <w:rsid w:val="0046293F"/>
    <w:rsid w:val="00464A9A"/>
    <w:rsid w:val="00467DD9"/>
    <w:rsid w:val="004859FB"/>
    <w:rsid w:val="0049394B"/>
    <w:rsid w:val="00494376"/>
    <w:rsid w:val="004A34F6"/>
    <w:rsid w:val="004A4F3B"/>
    <w:rsid w:val="004A5379"/>
    <w:rsid w:val="004A5796"/>
    <w:rsid w:val="004C61F4"/>
    <w:rsid w:val="004D1C6F"/>
    <w:rsid w:val="004D3B90"/>
    <w:rsid w:val="004D522A"/>
    <w:rsid w:val="004F7568"/>
    <w:rsid w:val="004F7BB3"/>
    <w:rsid w:val="005007DC"/>
    <w:rsid w:val="00500FDC"/>
    <w:rsid w:val="00512C3B"/>
    <w:rsid w:val="005131C0"/>
    <w:rsid w:val="00514F12"/>
    <w:rsid w:val="00515FCC"/>
    <w:rsid w:val="00523F52"/>
    <w:rsid w:val="00531E0A"/>
    <w:rsid w:val="00535AAA"/>
    <w:rsid w:val="0055407E"/>
    <w:rsid w:val="00566BF9"/>
    <w:rsid w:val="005702FC"/>
    <w:rsid w:val="00573F4A"/>
    <w:rsid w:val="0058390C"/>
    <w:rsid w:val="00586D3C"/>
    <w:rsid w:val="00590DC5"/>
    <w:rsid w:val="005911E5"/>
    <w:rsid w:val="00591BB7"/>
    <w:rsid w:val="0059680E"/>
    <w:rsid w:val="005B0206"/>
    <w:rsid w:val="005B4010"/>
    <w:rsid w:val="005B6A54"/>
    <w:rsid w:val="005B7E68"/>
    <w:rsid w:val="005D0BF9"/>
    <w:rsid w:val="005D65EB"/>
    <w:rsid w:val="005E40ED"/>
    <w:rsid w:val="005F25BD"/>
    <w:rsid w:val="005F3F8C"/>
    <w:rsid w:val="005F7272"/>
    <w:rsid w:val="00601064"/>
    <w:rsid w:val="0060369C"/>
    <w:rsid w:val="00603DC4"/>
    <w:rsid w:val="006069A2"/>
    <w:rsid w:val="00624508"/>
    <w:rsid w:val="00635260"/>
    <w:rsid w:val="006372E3"/>
    <w:rsid w:val="006415E5"/>
    <w:rsid w:val="00643CEC"/>
    <w:rsid w:val="00653BB3"/>
    <w:rsid w:val="0067684C"/>
    <w:rsid w:val="00697D6D"/>
    <w:rsid w:val="006A0E1A"/>
    <w:rsid w:val="006A6624"/>
    <w:rsid w:val="006B3BF7"/>
    <w:rsid w:val="006C181B"/>
    <w:rsid w:val="006E05F0"/>
    <w:rsid w:val="006E37B5"/>
    <w:rsid w:val="006F0EDF"/>
    <w:rsid w:val="006F4D99"/>
    <w:rsid w:val="006F67E4"/>
    <w:rsid w:val="00706695"/>
    <w:rsid w:val="00717163"/>
    <w:rsid w:val="00720675"/>
    <w:rsid w:val="00724030"/>
    <w:rsid w:val="00726E75"/>
    <w:rsid w:val="00727D92"/>
    <w:rsid w:val="007333C1"/>
    <w:rsid w:val="00733428"/>
    <w:rsid w:val="007362E8"/>
    <w:rsid w:val="007376E1"/>
    <w:rsid w:val="0074117B"/>
    <w:rsid w:val="00742D2B"/>
    <w:rsid w:val="00746EE4"/>
    <w:rsid w:val="00761617"/>
    <w:rsid w:val="00761AAD"/>
    <w:rsid w:val="00771E56"/>
    <w:rsid w:val="0079462F"/>
    <w:rsid w:val="007A128A"/>
    <w:rsid w:val="007A3F53"/>
    <w:rsid w:val="007A5FB6"/>
    <w:rsid w:val="007A6781"/>
    <w:rsid w:val="007C0C4B"/>
    <w:rsid w:val="007C42B1"/>
    <w:rsid w:val="007C6405"/>
    <w:rsid w:val="007D0641"/>
    <w:rsid w:val="007D4D63"/>
    <w:rsid w:val="007D5BE2"/>
    <w:rsid w:val="007D7B35"/>
    <w:rsid w:val="007E2C34"/>
    <w:rsid w:val="007F3767"/>
    <w:rsid w:val="00806BA8"/>
    <w:rsid w:val="008074A8"/>
    <w:rsid w:val="0081064C"/>
    <w:rsid w:val="008132CC"/>
    <w:rsid w:val="00820B95"/>
    <w:rsid w:val="008309A1"/>
    <w:rsid w:val="00830F49"/>
    <w:rsid w:val="008351A9"/>
    <w:rsid w:val="00841878"/>
    <w:rsid w:val="008446B5"/>
    <w:rsid w:val="00853245"/>
    <w:rsid w:val="0087152D"/>
    <w:rsid w:val="00872BB8"/>
    <w:rsid w:val="00877D79"/>
    <w:rsid w:val="008932B2"/>
    <w:rsid w:val="00895F7B"/>
    <w:rsid w:val="008B1876"/>
    <w:rsid w:val="008E6728"/>
    <w:rsid w:val="008F23BE"/>
    <w:rsid w:val="008F6917"/>
    <w:rsid w:val="00901033"/>
    <w:rsid w:val="00903253"/>
    <w:rsid w:val="009140CD"/>
    <w:rsid w:val="0092306E"/>
    <w:rsid w:val="00933886"/>
    <w:rsid w:val="00934293"/>
    <w:rsid w:val="00945A22"/>
    <w:rsid w:val="00945E5A"/>
    <w:rsid w:val="009503E6"/>
    <w:rsid w:val="009714C8"/>
    <w:rsid w:val="00976A7B"/>
    <w:rsid w:val="00977301"/>
    <w:rsid w:val="0098317A"/>
    <w:rsid w:val="009B1F68"/>
    <w:rsid w:val="009C10FE"/>
    <w:rsid w:val="009C3F39"/>
    <w:rsid w:val="009C50C3"/>
    <w:rsid w:val="009D1D2F"/>
    <w:rsid w:val="009D7915"/>
    <w:rsid w:val="009E7C6B"/>
    <w:rsid w:val="00A06493"/>
    <w:rsid w:val="00A1240B"/>
    <w:rsid w:val="00A3063A"/>
    <w:rsid w:val="00A34BF3"/>
    <w:rsid w:val="00A56AE8"/>
    <w:rsid w:val="00A66DC7"/>
    <w:rsid w:val="00A71EEB"/>
    <w:rsid w:val="00A76A83"/>
    <w:rsid w:val="00A91DB8"/>
    <w:rsid w:val="00A96F9F"/>
    <w:rsid w:val="00AA17EB"/>
    <w:rsid w:val="00AA32F1"/>
    <w:rsid w:val="00AA3567"/>
    <w:rsid w:val="00AA41CC"/>
    <w:rsid w:val="00AC636B"/>
    <w:rsid w:val="00AE2559"/>
    <w:rsid w:val="00AF3D37"/>
    <w:rsid w:val="00AF49E7"/>
    <w:rsid w:val="00AF79FD"/>
    <w:rsid w:val="00B11F6F"/>
    <w:rsid w:val="00B26C90"/>
    <w:rsid w:val="00B31259"/>
    <w:rsid w:val="00B32485"/>
    <w:rsid w:val="00B400C5"/>
    <w:rsid w:val="00B451A9"/>
    <w:rsid w:val="00B5741C"/>
    <w:rsid w:val="00B756C6"/>
    <w:rsid w:val="00B77F59"/>
    <w:rsid w:val="00B87D6F"/>
    <w:rsid w:val="00B9313B"/>
    <w:rsid w:val="00BA7418"/>
    <w:rsid w:val="00BB3A6E"/>
    <w:rsid w:val="00BC3D65"/>
    <w:rsid w:val="00BC5859"/>
    <w:rsid w:val="00BD1303"/>
    <w:rsid w:val="00BF6027"/>
    <w:rsid w:val="00C33154"/>
    <w:rsid w:val="00C5414C"/>
    <w:rsid w:val="00C5678A"/>
    <w:rsid w:val="00C64674"/>
    <w:rsid w:val="00C74CE7"/>
    <w:rsid w:val="00C85C38"/>
    <w:rsid w:val="00C872E8"/>
    <w:rsid w:val="00C93AC4"/>
    <w:rsid w:val="00CA0AAF"/>
    <w:rsid w:val="00CA548F"/>
    <w:rsid w:val="00CA5A7A"/>
    <w:rsid w:val="00CB7548"/>
    <w:rsid w:val="00CC7245"/>
    <w:rsid w:val="00CD02F8"/>
    <w:rsid w:val="00CD33B3"/>
    <w:rsid w:val="00CD71BB"/>
    <w:rsid w:val="00CE005D"/>
    <w:rsid w:val="00CE31F9"/>
    <w:rsid w:val="00CE47B0"/>
    <w:rsid w:val="00CE7903"/>
    <w:rsid w:val="00CF1C08"/>
    <w:rsid w:val="00CF1D34"/>
    <w:rsid w:val="00CF2390"/>
    <w:rsid w:val="00D005B5"/>
    <w:rsid w:val="00D0653A"/>
    <w:rsid w:val="00D0721D"/>
    <w:rsid w:val="00D07831"/>
    <w:rsid w:val="00D1472C"/>
    <w:rsid w:val="00D21AED"/>
    <w:rsid w:val="00D37251"/>
    <w:rsid w:val="00D41578"/>
    <w:rsid w:val="00D426EC"/>
    <w:rsid w:val="00D446F8"/>
    <w:rsid w:val="00D463AB"/>
    <w:rsid w:val="00D56362"/>
    <w:rsid w:val="00D722A0"/>
    <w:rsid w:val="00D90F77"/>
    <w:rsid w:val="00D95A6C"/>
    <w:rsid w:val="00D973FC"/>
    <w:rsid w:val="00DA3179"/>
    <w:rsid w:val="00DA7B39"/>
    <w:rsid w:val="00DC4C8B"/>
    <w:rsid w:val="00DD04F7"/>
    <w:rsid w:val="00DD0505"/>
    <w:rsid w:val="00DD41D1"/>
    <w:rsid w:val="00DE5BE2"/>
    <w:rsid w:val="00DE6E6C"/>
    <w:rsid w:val="00DF3E17"/>
    <w:rsid w:val="00DF42BE"/>
    <w:rsid w:val="00DF493A"/>
    <w:rsid w:val="00DF562D"/>
    <w:rsid w:val="00E10AF0"/>
    <w:rsid w:val="00E17524"/>
    <w:rsid w:val="00E24B6E"/>
    <w:rsid w:val="00E3072B"/>
    <w:rsid w:val="00E33436"/>
    <w:rsid w:val="00E37020"/>
    <w:rsid w:val="00E52B23"/>
    <w:rsid w:val="00E537CD"/>
    <w:rsid w:val="00E57C93"/>
    <w:rsid w:val="00E717F4"/>
    <w:rsid w:val="00E7239B"/>
    <w:rsid w:val="00E7374D"/>
    <w:rsid w:val="00E7773D"/>
    <w:rsid w:val="00E862B1"/>
    <w:rsid w:val="00E91854"/>
    <w:rsid w:val="00E96307"/>
    <w:rsid w:val="00E96F41"/>
    <w:rsid w:val="00EA0BF8"/>
    <w:rsid w:val="00EA485A"/>
    <w:rsid w:val="00EB55F2"/>
    <w:rsid w:val="00EC3B40"/>
    <w:rsid w:val="00EC43F8"/>
    <w:rsid w:val="00EC6C15"/>
    <w:rsid w:val="00ED6C95"/>
    <w:rsid w:val="00EE52E0"/>
    <w:rsid w:val="00EF1994"/>
    <w:rsid w:val="00EF2A5E"/>
    <w:rsid w:val="00EF3D64"/>
    <w:rsid w:val="00F12E36"/>
    <w:rsid w:val="00F14438"/>
    <w:rsid w:val="00F15391"/>
    <w:rsid w:val="00F15820"/>
    <w:rsid w:val="00F15900"/>
    <w:rsid w:val="00F16B50"/>
    <w:rsid w:val="00F26EE6"/>
    <w:rsid w:val="00F272A0"/>
    <w:rsid w:val="00F31566"/>
    <w:rsid w:val="00F371C4"/>
    <w:rsid w:val="00F46148"/>
    <w:rsid w:val="00F4643E"/>
    <w:rsid w:val="00F51E8D"/>
    <w:rsid w:val="00F541B8"/>
    <w:rsid w:val="00F658FB"/>
    <w:rsid w:val="00F70351"/>
    <w:rsid w:val="00F73535"/>
    <w:rsid w:val="00F74063"/>
    <w:rsid w:val="00F77E1A"/>
    <w:rsid w:val="00F838AB"/>
    <w:rsid w:val="00F866E1"/>
    <w:rsid w:val="00F910F5"/>
    <w:rsid w:val="00F941CA"/>
    <w:rsid w:val="00FA07F3"/>
    <w:rsid w:val="00FB3D99"/>
    <w:rsid w:val="00FB4A3E"/>
    <w:rsid w:val="00FC22D6"/>
    <w:rsid w:val="00FC6D17"/>
    <w:rsid w:val="00FD4E2D"/>
    <w:rsid w:val="00FE1FE5"/>
    <w:rsid w:val="00FE2C48"/>
    <w:rsid w:val="00FE2DA1"/>
    <w:rsid w:val="00FE54A3"/>
    <w:rsid w:val="00FF67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351"/>
    <w:pPr>
      <w:spacing w:after="200" w:line="276" w:lineRule="auto"/>
    </w:pPr>
    <w:rPr>
      <w:sz w:val="22"/>
      <w:szCs w:val="22"/>
    </w:rPr>
  </w:style>
  <w:style w:type="paragraph" w:styleId="1">
    <w:name w:val="heading 1"/>
    <w:basedOn w:val="a"/>
    <w:next w:val="a"/>
    <w:link w:val="10"/>
    <w:qFormat/>
    <w:rsid w:val="004F7568"/>
    <w:pPr>
      <w:keepNext/>
      <w:spacing w:after="0" w:line="240" w:lineRule="auto"/>
      <w:jc w:val="center"/>
      <w:outlineLvl w:val="0"/>
    </w:pPr>
    <w:rPr>
      <w:rFonts w:ascii="Arial" w:hAnsi="Arial"/>
      <w:b/>
      <w:bCs/>
      <w:sz w:val="24"/>
      <w:szCs w:val="20"/>
    </w:rPr>
  </w:style>
  <w:style w:type="paragraph" w:styleId="2">
    <w:name w:val="heading 2"/>
    <w:basedOn w:val="a"/>
    <w:next w:val="a"/>
    <w:link w:val="20"/>
    <w:qFormat/>
    <w:rsid w:val="004F7568"/>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4F7568"/>
    <w:pPr>
      <w:keepNext/>
      <w:spacing w:before="240" w:after="60" w:line="240" w:lineRule="auto"/>
      <w:outlineLvl w:val="2"/>
    </w:pPr>
    <w:rPr>
      <w:rFonts w:ascii="Arial" w:hAnsi="Arial"/>
      <w:sz w:val="24"/>
      <w:szCs w:val="20"/>
    </w:rPr>
  </w:style>
  <w:style w:type="paragraph" w:styleId="5">
    <w:name w:val="heading 5"/>
    <w:basedOn w:val="a"/>
    <w:next w:val="a"/>
    <w:link w:val="50"/>
    <w:semiHidden/>
    <w:unhideWhenUsed/>
    <w:qFormat/>
    <w:rsid w:val="004F7568"/>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7568"/>
    <w:rPr>
      <w:rFonts w:ascii="Arial" w:eastAsia="Times New Roman" w:hAnsi="Arial" w:cs="Times New Roman"/>
      <w:b/>
      <w:bCs/>
      <w:sz w:val="24"/>
      <w:szCs w:val="20"/>
    </w:rPr>
  </w:style>
  <w:style w:type="character" w:customStyle="1" w:styleId="20">
    <w:name w:val="Заголовок 2 Знак"/>
    <w:basedOn w:val="a0"/>
    <w:link w:val="2"/>
    <w:rsid w:val="004F7568"/>
    <w:rPr>
      <w:rFonts w:ascii="Arial" w:eastAsia="Times New Roman" w:hAnsi="Arial" w:cs="Arial"/>
      <w:b/>
      <w:bCs/>
      <w:i/>
      <w:iCs/>
      <w:sz w:val="28"/>
      <w:szCs w:val="28"/>
    </w:rPr>
  </w:style>
  <w:style w:type="character" w:customStyle="1" w:styleId="30">
    <w:name w:val="Заголовок 3 Знак"/>
    <w:basedOn w:val="a0"/>
    <w:link w:val="3"/>
    <w:rsid w:val="004F7568"/>
    <w:rPr>
      <w:rFonts w:ascii="Arial" w:eastAsia="Times New Roman" w:hAnsi="Arial" w:cs="Times New Roman"/>
      <w:sz w:val="24"/>
      <w:szCs w:val="20"/>
    </w:rPr>
  </w:style>
  <w:style w:type="character" w:customStyle="1" w:styleId="50">
    <w:name w:val="Заголовок 5 Знак"/>
    <w:basedOn w:val="a0"/>
    <w:link w:val="5"/>
    <w:semiHidden/>
    <w:rsid w:val="004F7568"/>
    <w:rPr>
      <w:rFonts w:ascii="Calibri" w:eastAsia="Times New Roman" w:hAnsi="Calibri" w:cs="Times New Roman"/>
      <w:b/>
      <w:bCs/>
      <w:i/>
      <w:iCs/>
      <w:sz w:val="26"/>
      <w:szCs w:val="26"/>
    </w:rPr>
  </w:style>
  <w:style w:type="paragraph" w:styleId="21">
    <w:name w:val="Body Text 2"/>
    <w:basedOn w:val="a"/>
    <w:link w:val="22"/>
    <w:rsid w:val="004F7568"/>
    <w:pPr>
      <w:spacing w:after="120" w:line="480" w:lineRule="auto"/>
    </w:pPr>
    <w:rPr>
      <w:rFonts w:ascii="Times New Roman" w:hAnsi="Times New Roman"/>
      <w:sz w:val="24"/>
      <w:szCs w:val="20"/>
    </w:rPr>
  </w:style>
  <w:style w:type="character" w:customStyle="1" w:styleId="22">
    <w:name w:val="Основной текст 2 Знак"/>
    <w:basedOn w:val="a0"/>
    <w:link w:val="21"/>
    <w:rsid w:val="004F7568"/>
    <w:rPr>
      <w:rFonts w:ascii="Times New Roman" w:eastAsia="Times New Roman" w:hAnsi="Times New Roman" w:cs="Times New Roman"/>
      <w:sz w:val="24"/>
      <w:szCs w:val="20"/>
    </w:rPr>
  </w:style>
  <w:style w:type="paragraph" w:styleId="a3">
    <w:name w:val="Body Text"/>
    <w:basedOn w:val="a"/>
    <w:link w:val="a4"/>
    <w:rsid w:val="004F7568"/>
    <w:pPr>
      <w:widowControl w:val="0"/>
      <w:overflowPunct w:val="0"/>
      <w:autoSpaceDE w:val="0"/>
      <w:autoSpaceDN w:val="0"/>
      <w:adjustRightInd w:val="0"/>
      <w:spacing w:after="0" w:line="240" w:lineRule="auto"/>
      <w:jc w:val="both"/>
      <w:textAlignment w:val="baseline"/>
    </w:pPr>
    <w:rPr>
      <w:rFonts w:ascii="Times New Roman" w:hAnsi="Times New Roman"/>
      <w:sz w:val="24"/>
      <w:szCs w:val="20"/>
      <w:lang w:val="en-GB"/>
    </w:rPr>
  </w:style>
  <w:style w:type="character" w:customStyle="1" w:styleId="a4">
    <w:name w:val="Основной текст Знак"/>
    <w:basedOn w:val="a0"/>
    <w:link w:val="a3"/>
    <w:rsid w:val="004F7568"/>
    <w:rPr>
      <w:rFonts w:ascii="Times New Roman" w:eastAsia="Times New Roman" w:hAnsi="Times New Roman" w:cs="Times New Roman"/>
      <w:sz w:val="24"/>
      <w:szCs w:val="20"/>
      <w:lang w:val="en-GB"/>
    </w:rPr>
  </w:style>
  <w:style w:type="paragraph" w:styleId="31">
    <w:name w:val="Body Text 3"/>
    <w:basedOn w:val="a"/>
    <w:link w:val="32"/>
    <w:rsid w:val="004F7568"/>
    <w:pPr>
      <w:spacing w:after="0" w:line="240" w:lineRule="auto"/>
      <w:jc w:val="both"/>
    </w:pPr>
    <w:rPr>
      <w:rFonts w:ascii="Times New Roman" w:hAnsi="Times New Roman"/>
      <w:sz w:val="24"/>
      <w:szCs w:val="20"/>
    </w:rPr>
  </w:style>
  <w:style w:type="character" w:customStyle="1" w:styleId="32">
    <w:name w:val="Основной текст 3 Знак"/>
    <w:basedOn w:val="a0"/>
    <w:link w:val="31"/>
    <w:rsid w:val="004F7568"/>
    <w:rPr>
      <w:rFonts w:ascii="Times New Roman" w:eastAsia="Times New Roman" w:hAnsi="Times New Roman" w:cs="Times New Roman"/>
      <w:sz w:val="24"/>
      <w:szCs w:val="20"/>
    </w:rPr>
  </w:style>
  <w:style w:type="character" w:styleId="a5">
    <w:name w:val="Hyperlink"/>
    <w:rsid w:val="004F7568"/>
    <w:rPr>
      <w:rFonts w:ascii="Verdana" w:hAnsi="Verdana" w:hint="default"/>
      <w:b/>
      <w:bCs/>
      <w:strike w:val="0"/>
      <w:dstrike w:val="0"/>
      <w:color w:val="333333"/>
      <w:sz w:val="16"/>
      <w:szCs w:val="16"/>
      <w:u w:val="none"/>
      <w:effect w:val="none"/>
    </w:rPr>
  </w:style>
  <w:style w:type="paragraph" w:styleId="a6">
    <w:name w:val="Normal (Web)"/>
    <w:basedOn w:val="a"/>
    <w:uiPriority w:val="99"/>
    <w:rsid w:val="004F7568"/>
    <w:pPr>
      <w:spacing w:before="75" w:after="75" w:line="240" w:lineRule="auto"/>
      <w:ind w:left="75" w:right="75"/>
    </w:pPr>
    <w:rPr>
      <w:rFonts w:ascii="Verdana" w:hAnsi="Verdana"/>
      <w:color w:val="333333"/>
      <w:sz w:val="16"/>
      <w:szCs w:val="16"/>
    </w:rPr>
  </w:style>
  <w:style w:type="paragraph" w:styleId="a7">
    <w:name w:val="Body Text Indent"/>
    <w:basedOn w:val="a"/>
    <w:link w:val="a8"/>
    <w:rsid w:val="004F7568"/>
    <w:pPr>
      <w:widowControl w:val="0"/>
      <w:spacing w:after="0" w:line="240" w:lineRule="auto"/>
      <w:ind w:firstLine="720"/>
      <w:jc w:val="both"/>
    </w:pPr>
    <w:rPr>
      <w:rFonts w:ascii="Arial" w:hAnsi="Arial"/>
      <w:sz w:val="24"/>
      <w:szCs w:val="20"/>
    </w:rPr>
  </w:style>
  <w:style w:type="character" w:customStyle="1" w:styleId="a8">
    <w:name w:val="Основной текст с отступом Знак"/>
    <w:basedOn w:val="a0"/>
    <w:link w:val="a7"/>
    <w:rsid w:val="004F7568"/>
    <w:rPr>
      <w:rFonts w:ascii="Arial" w:eastAsia="Times New Roman" w:hAnsi="Arial" w:cs="Times New Roman"/>
      <w:sz w:val="24"/>
      <w:szCs w:val="20"/>
    </w:rPr>
  </w:style>
  <w:style w:type="character" w:styleId="a9">
    <w:name w:val="footnote reference"/>
    <w:semiHidden/>
    <w:rsid w:val="004F7568"/>
    <w:rPr>
      <w:vertAlign w:val="superscript"/>
    </w:rPr>
  </w:style>
  <w:style w:type="paragraph" w:styleId="aa">
    <w:name w:val="header"/>
    <w:basedOn w:val="a"/>
    <w:link w:val="ab"/>
    <w:uiPriority w:val="99"/>
    <w:rsid w:val="004F7568"/>
    <w:pPr>
      <w:tabs>
        <w:tab w:val="center" w:pos="4677"/>
        <w:tab w:val="right" w:pos="9355"/>
      </w:tabs>
      <w:spacing w:after="0" w:line="240" w:lineRule="auto"/>
    </w:pPr>
    <w:rPr>
      <w:rFonts w:ascii="Times New Roman" w:hAnsi="Times New Roman"/>
      <w:sz w:val="24"/>
      <w:szCs w:val="20"/>
    </w:rPr>
  </w:style>
  <w:style w:type="character" w:customStyle="1" w:styleId="ab">
    <w:name w:val="Верхний колонтитул Знак"/>
    <w:basedOn w:val="a0"/>
    <w:link w:val="aa"/>
    <w:uiPriority w:val="99"/>
    <w:rsid w:val="004F7568"/>
    <w:rPr>
      <w:rFonts w:ascii="Times New Roman" w:eastAsia="Times New Roman" w:hAnsi="Times New Roman" w:cs="Times New Roman"/>
      <w:sz w:val="24"/>
      <w:szCs w:val="20"/>
    </w:rPr>
  </w:style>
  <w:style w:type="character" w:styleId="ac">
    <w:name w:val="page number"/>
    <w:basedOn w:val="a0"/>
    <w:rsid w:val="004F7568"/>
  </w:style>
  <w:style w:type="paragraph" w:styleId="ad">
    <w:name w:val="footer"/>
    <w:basedOn w:val="a"/>
    <w:link w:val="ae"/>
    <w:uiPriority w:val="99"/>
    <w:rsid w:val="004F7568"/>
    <w:pPr>
      <w:tabs>
        <w:tab w:val="center" w:pos="4677"/>
        <w:tab w:val="right" w:pos="9355"/>
      </w:tabs>
      <w:spacing w:after="0" w:line="240" w:lineRule="auto"/>
    </w:pPr>
    <w:rPr>
      <w:rFonts w:ascii="Times New Roman" w:hAnsi="Times New Roman"/>
      <w:sz w:val="24"/>
      <w:szCs w:val="20"/>
    </w:rPr>
  </w:style>
  <w:style w:type="character" w:customStyle="1" w:styleId="ae">
    <w:name w:val="Нижний колонтитул Знак"/>
    <w:basedOn w:val="a0"/>
    <w:link w:val="ad"/>
    <w:uiPriority w:val="99"/>
    <w:rsid w:val="004F7568"/>
    <w:rPr>
      <w:rFonts w:ascii="Times New Roman" w:eastAsia="Times New Roman" w:hAnsi="Times New Roman" w:cs="Times New Roman"/>
      <w:sz w:val="24"/>
      <w:szCs w:val="20"/>
    </w:rPr>
  </w:style>
  <w:style w:type="paragraph" w:styleId="af">
    <w:name w:val="List Paragraph"/>
    <w:basedOn w:val="a"/>
    <w:uiPriority w:val="34"/>
    <w:qFormat/>
    <w:rsid w:val="004F7568"/>
    <w:pPr>
      <w:ind w:left="720"/>
      <w:contextualSpacing/>
    </w:pPr>
  </w:style>
  <w:style w:type="paragraph" w:styleId="af0">
    <w:name w:val="No Spacing"/>
    <w:uiPriority w:val="1"/>
    <w:qFormat/>
    <w:rsid w:val="004F7568"/>
    <w:rPr>
      <w:rFonts w:ascii="Times New Roman" w:hAnsi="Times New Roman"/>
      <w:sz w:val="24"/>
    </w:rPr>
  </w:style>
  <w:style w:type="paragraph" w:styleId="af1">
    <w:name w:val="Plain Text"/>
    <w:basedOn w:val="a"/>
    <w:link w:val="af2"/>
    <w:rsid w:val="004F7568"/>
    <w:pPr>
      <w:spacing w:after="0" w:line="240" w:lineRule="auto"/>
    </w:pPr>
    <w:rPr>
      <w:rFonts w:ascii="Courier New" w:hAnsi="Courier New"/>
      <w:sz w:val="20"/>
      <w:szCs w:val="20"/>
    </w:rPr>
  </w:style>
  <w:style w:type="character" w:customStyle="1" w:styleId="af2">
    <w:name w:val="Текст Знак"/>
    <w:basedOn w:val="a0"/>
    <w:link w:val="af1"/>
    <w:rsid w:val="004F7568"/>
    <w:rPr>
      <w:rFonts w:ascii="Courier New" w:eastAsia="Times New Roman" w:hAnsi="Courier New" w:cs="Times New Roman"/>
      <w:sz w:val="20"/>
      <w:szCs w:val="20"/>
    </w:rPr>
  </w:style>
  <w:style w:type="table" w:styleId="af3">
    <w:name w:val="Table Grid"/>
    <w:basedOn w:val="a1"/>
    <w:rsid w:val="004F756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bullet2gif">
    <w:name w:val="msonormalbullet2.gif"/>
    <w:basedOn w:val="a"/>
    <w:rsid w:val="00CF2390"/>
    <w:pPr>
      <w:spacing w:before="100" w:beforeAutospacing="1" w:after="100" w:afterAutospacing="1" w:line="240" w:lineRule="auto"/>
    </w:pPr>
    <w:rPr>
      <w:rFonts w:ascii="Times New Roman" w:hAnsi="Times New Roman"/>
      <w:sz w:val="24"/>
      <w:szCs w:val="24"/>
    </w:rPr>
  </w:style>
  <w:style w:type="character" w:customStyle="1" w:styleId="text">
    <w:name w:val="text"/>
    <w:basedOn w:val="a0"/>
    <w:rsid w:val="00F15391"/>
  </w:style>
  <w:style w:type="character" w:styleId="af4">
    <w:name w:val="Strong"/>
    <w:basedOn w:val="a0"/>
    <w:uiPriority w:val="22"/>
    <w:qFormat/>
    <w:rsid w:val="00A91DB8"/>
    <w:rPr>
      <w:b/>
      <w:bCs/>
    </w:rPr>
  </w:style>
  <w:style w:type="paragraph" w:customStyle="1" w:styleId="applbannerportraittitle">
    <w:name w:val="appl_banner_portrait_title"/>
    <w:basedOn w:val="a"/>
    <w:rsid w:val="00624508"/>
    <w:pPr>
      <w:spacing w:after="240" w:line="240" w:lineRule="auto"/>
      <w:ind w:left="5953"/>
      <w:jc w:val="center"/>
    </w:pPr>
    <w:rPr>
      <w:rFonts w:ascii="Times New Roman" w:hAnsi="Times New Roman"/>
      <w:color w:val="000080"/>
    </w:rPr>
  </w:style>
  <w:style w:type="character" w:customStyle="1" w:styleId="clausesuff1">
    <w:name w:val="clausesuff1"/>
    <w:basedOn w:val="a0"/>
    <w:rsid w:val="00AF3D37"/>
    <w:rPr>
      <w:vanish w:val="0"/>
      <w:webHidden w:val="0"/>
      <w:specVanish w:val="0"/>
    </w:rPr>
  </w:style>
  <w:style w:type="paragraph" w:styleId="af5">
    <w:name w:val="Balloon Text"/>
    <w:basedOn w:val="a"/>
    <w:link w:val="af6"/>
    <w:uiPriority w:val="99"/>
    <w:semiHidden/>
    <w:unhideWhenUsed/>
    <w:rsid w:val="00F7406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F740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405802">
      <w:bodyDiv w:val="1"/>
      <w:marLeft w:val="0"/>
      <w:marRight w:val="0"/>
      <w:marTop w:val="0"/>
      <w:marBottom w:val="0"/>
      <w:divBdr>
        <w:top w:val="none" w:sz="0" w:space="0" w:color="auto"/>
        <w:left w:val="none" w:sz="0" w:space="0" w:color="auto"/>
        <w:bottom w:val="none" w:sz="0" w:space="0" w:color="auto"/>
        <w:right w:val="none" w:sz="0" w:space="0" w:color="auto"/>
      </w:divBdr>
      <w:divsChild>
        <w:div w:id="190189696">
          <w:marLeft w:val="0"/>
          <w:marRight w:val="0"/>
          <w:marTop w:val="0"/>
          <w:marBottom w:val="0"/>
          <w:divBdr>
            <w:top w:val="none" w:sz="0" w:space="0" w:color="auto"/>
            <w:left w:val="none" w:sz="0" w:space="0" w:color="auto"/>
            <w:bottom w:val="none" w:sz="0" w:space="0" w:color="auto"/>
            <w:right w:val="none" w:sz="0" w:space="0" w:color="auto"/>
          </w:divBdr>
        </w:div>
        <w:div w:id="433867019">
          <w:marLeft w:val="0"/>
          <w:marRight w:val="0"/>
          <w:marTop w:val="0"/>
          <w:marBottom w:val="0"/>
          <w:divBdr>
            <w:top w:val="none" w:sz="0" w:space="0" w:color="auto"/>
            <w:left w:val="none" w:sz="0" w:space="0" w:color="auto"/>
            <w:bottom w:val="none" w:sz="0" w:space="0" w:color="auto"/>
            <w:right w:val="none" w:sz="0" w:space="0" w:color="auto"/>
          </w:divBdr>
        </w:div>
        <w:div w:id="549078267">
          <w:marLeft w:val="0"/>
          <w:marRight w:val="0"/>
          <w:marTop w:val="0"/>
          <w:marBottom w:val="0"/>
          <w:divBdr>
            <w:top w:val="none" w:sz="0" w:space="0" w:color="auto"/>
            <w:left w:val="none" w:sz="0" w:space="0" w:color="auto"/>
            <w:bottom w:val="none" w:sz="0" w:space="0" w:color="auto"/>
            <w:right w:val="none" w:sz="0" w:space="0" w:color="auto"/>
          </w:divBdr>
        </w:div>
        <w:div w:id="619147184">
          <w:marLeft w:val="0"/>
          <w:marRight w:val="0"/>
          <w:marTop w:val="0"/>
          <w:marBottom w:val="0"/>
          <w:divBdr>
            <w:top w:val="none" w:sz="0" w:space="0" w:color="auto"/>
            <w:left w:val="none" w:sz="0" w:space="0" w:color="auto"/>
            <w:bottom w:val="none" w:sz="0" w:space="0" w:color="auto"/>
            <w:right w:val="none" w:sz="0" w:space="0" w:color="auto"/>
          </w:divBdr>
        </w:div>
        <w:div w:id="693582020">
          <w:marLeft w:val="0"/>
          <w:marRight w:val="0"/>
          <w:marTop w:val="0"/>
          <w:marBottom w:val="0"/>
          <w:divBdr>
            <w:top w:val="none" w:sz="0" w:space="0" w:color="auto"/>
            <w:left w:val="none" w:sz="0" w:space="0" w:color="auto"/>
            <w:bottom w:val="none" w:sz="0" w:space="0" w:color="auto"/>
            <w:right w:val="none" w:sz="0" w:space="0" w:color="auto"/>
          </w:divBdr>
        </w:div>
        <w:div w:id="769550810">
          <w:marLeft w:val="0"/>
          <w:marRight w:val="0"/>
          <w:marTop w:val="0"/>
          <w:marBottom w:val="0"/>
          <w:divBdr>
            <w:top w:val="none" w:sz="0" w:space="0" w:color="auto"/>
            <w:left w:val="none" w:sz="0" w:space="0" w:color="auto"/>
            <w:bottom w:val="none" w:sz="0" w:space="0" w:color="auto"/>
            <w:right w:val="none" w:sz="0" w:space="0" w:color="auto"/>
          </w:divBdr>
        </w:div>
        <w:div w:id="834297309">
          <w:marLeft w:val="0"/>
          <w:marRight w:val="0"/>
          <w:marTop w:val="0"/>
          <w:marBottom w:val="0"/>
          <w:divBdr>
            <w:top w:val="none" w:sz="0" w:space="0" w:color="auto"/>
            <w:left w:val="none" w:sz="0" w:space="0" w:color="auto"/>
            <w:bottom w:val="none" w:sz="0" w:space="0" w:color="auto"/>
            <w:right w:val="none" w:sz="0" w:space="0" w:color="auto"/>
          </w:divBdr>
        </w:div>
        <w:div w:id="978263754">
          <w:marLeft w:val="0"/>
          <w:marRight w:val="0"/>
          <w:marTop w:val="0"/>
          <w:marBottom w:val="0"/>
          <w:divBdr>
            <w:top w:val="none" w:sz="0" w:space="0" w:color="auto"/>
            <w:left w:val="none" w:sz="0" w:space="0" w:color="auto"/>
            <w:bottom w:val="none" w:sz="0" w:space="0" w:color="auto"/>
            <w:right w:val="none" w:sz="0" w:space="0" w:color="auto"/>
          </w:divBdr>
        </w:div>
        <w:div w:id="1218975914">
          <w:marLeft w:val="0"/>
          <w:marRight w:val="0"/>
          <w:marTop w:val="0"/>
          <w:marBottom w:val="0"/>
          <w:divBdr>
            <w:top w:val="none" w:sz="0" w:space="0" w:color="auto"/>
            <w:left w:val="none" w:sz="0" w:space="0" w:color="auto"/>
            <w:bottom w:val="none" w:sz="0" w:space="0" w:color="auto"/>
            <w:right w:val="none" w:sz="0" w:space="0" w:color="auto"/>
          </w:divBdr>
        </w:div>
        <w:div w:id="1262452582">
          <w:marLeft w:val="0"/>
          <w:marRight w:val="0"/>
          <w:marTop w:val="0"/>
          <w:marBottom w:val="0"/>
          <w:divBdr>
            <w:top w:val="none" w:sz="0" w:space="0" w:color="auto"/>
            <w:left w:val="none" w:sz="0" w:space="0" w:color="auto"/>
            <w:bottom w:val="none" w:sz="0" w:space="0" w:color="auto"/>
            <w:right w:val="none" w:sz="0" w:space="0" w:color="auto"/>
          </w:divBdr>
        </w:div>
        <w:div w:id="1361004214">
          <w:marLeft w:val="0"/>
          <w:marRight w:val="0"/>
          <w:marTop w:val="0"/>
          <w:marBottom w:val="0"/>
          <w:divBdr>
            <w:top w:val="none" w:sz="0" w:space="0" w:color="auto"/>
            <w:left w:val="none" w:sz="0" w:space="0" w:color="auto"/>
            <w:bottom w:val="none" w:sz="0" w:space="0" w:color="auto"/>
            <w:right w:val="none" w:sz="0" w:space="0" w:color="auto"/>
          </w:divBdr>
        </w:div>
        <w:div w:id="1381133428">
          <w:marLeft w:val="0"/>
          <w:marRight w:val="0"/>
          <w:marTop w:val="0"/>
          <w:marBottom w:val="0"/>
          <w:divBdr>
            <w:top w:val="none" w:sz="0" w:space="0" w:color="auto"/>
            <w:left w:val="none" w:sz="0" w:space="0" w:color="auto"/>
            <w:bottom w:val="none" w:sz="0" w:space="0" w:color="auto"/>
            <w:right w:val="none" w:sz="0" w:space="0" w:color="auto"/>
          </w:divBdr>
        </w:div>
        <w:div w:id="1452631417">
          <w:marLeft w:val="0"/>
          <w:marRight w:val="0"/>
          <w:marTop w:val="0"/>
          <w:marBottom w:val="0"/>
          <w:divBdr>
            <w:top w:val="none" w:sz="0" w:space="0" w:color="auto"/>
            <w:left w:val="none" w:sz="0" w:space="0" w:color="auto"/>
            <w:bottom w:val="none" w:sz="0" w:space="0" w:color="auto"/>
            <w:right w:val="none" w:sz="0" w:space="0" w:color="auto"/>
          </w:divBdr>
        </w:div>
        <w:div w:id="1600018055">
          <w:marLeft w:val="0"/>
          <w:marRight w:val="0"/>
          <w:marTop w:val="0"/>
          <w:marBottom w:val="0"/>
          <w:divBdr>
            <w:top w:val="none" w:sz="0" w:space="0" w:color="auto"/>
            <w:left w:val="none" w:sz="0" w:space="0" w:color="auto"/>
            <w:bottom w:val="none" w:sz="0" w:space="0" w:color="auto"/>
            <w:right w:val="none" w:sz="0" w:space="0" w:color="auto"/>
          </w:divBdr>
        </w:div>
        <w:div w:id="1651715104">
          <w:marLeft w:val="0"/>
          <w:marRight w:val="0"/>
          <w:marTop w:val="0"/>
          <w:marBottom w:val="0"/>
          <w:divBdr>
            <w:top w:val="none" w:sz="0" w:space="0" w:color="auto"/>
            <w:left w:val="none" w:sz="0" w:space="0" w:color="auto"/>
            <w:bottom w:val="none" w:sz="0" w:space="0" w:color="auto"/>
            <w:right w:val="none" w:sz="0" w:space="0" w:color="auto"/>
          </w:divBdr>
        </w:div>
        <w:div w:id="1807774345">
          <w:marLeft w:val="0"/>
          <w:marRight w:val="0"/>
          <w:marTop w:val="0"/>
          <w:marBottom w:val="0"/>
          <w:divBdr>
            <w:top w:val="none" w:sz="0" w:space="0" w:color="auto"/>
            <w:left w:val="none" w:sz="0" w:space="0" w:color="auto"/>
            <w:bottom w:val="none" w:sz="0" w:space="0" w:color="auto"/>
            <w:right w:val="none" w:sz="0" w:space="0" w:color="auto"/>
          </w:divBdr>
        </w:div>
        <w:div w:id="1808275921">
          <w:marLeft w:val="0"/>
          <w:marRight w:val="0"/>
          <w:marTop w:val="0"/>
          <w:marBottom w:val="0"/>
          <w:divBdr>
            <w:top w:val="none" w:sz="0" w:space="0" w:color="auto"/>
            <w:left w:val="none" w:sz="0" w:space="0" w:color="auto"/>
            <w:bottom w:val="none" w:sz="0" w:space="0" w:color="auto"/>
            <w:right w:val="none" w:sz="0" w:space="0" w:color="auto"/>
          </w:divBdr>
        </w:div>
        <w:div w:id="1846624803">
          <w:marLeft w:val="0"/>
          <w:marRight w:val="0"/>
          <w:marTop w:val="0"/>
          <w:marBottom w:val="0"/>
          <w:divBdr>
            <w:top w:val="none" w:sz="0" w:space="0" w:color="auto"/>
            <w:left w:val="none" w:sz="0" w:space="0" w:color="auto"/>
            <w:bottom w:val="none" w:sz="0" w:space="0" w:color="auto"/>
            <w:right w:val="none" w:sz="0" w:space="0" w:color="auto"/>
          </w:divBdr>
        </w:div>
        <w:div w:id="1853107132">
          <w:marLeft w:val="0"/>
          <w:marRight w:val="0"/>
          <w:marTop w:val="0"/>
          <w:marBottom w:val="0"/>
          <w:divBdr>
            <w:top w:val="none" w:sz="0" w:space="0" w:color="auto"/>
            <w:left w:val="none" w:sz="0" w:space="0" w:color="auto"/>
            <w:bottom w:val="none" w:sz="0" w:space="0" w:color="auto"/>
            <w:right w:val="none" w:sz="0" w:space="0" w:color="auto"/>
          </w:divBdr>
        </w:div>
        <w:div w:id="1917475696">
          <w:marLeft w:val="0"/>
          <w:marRight w:val="0"/>
          <w:marTop w:val="0"/>
          <w:marBottom w:val="0"/>
          <w:divBdr>
            <w:top w:val="none" w:sz="0" w:space="0" w:color="auto"/>
            <w:left w:val="none" w:sz="0" w:space="0" w:color="auto"/>
            <w:bottom w:val="none" w:sz="0" w:space="0" w:color="auto"/>
            <w:right w:val="none" w:sz="0" w:space="0" w:color="auto"/>
          </w:divBdr>
        </w:div>
        <w:div w:id="1982228030">
          <w:marLeft w:val="0"/>
          <w:marRight w:val="0"/>
          <w:marTop w:val="0"/>
          <w:marBottom w:val="0"/>
          <w:divBdr>
            <w:top w:val="none" w:sz="0" w:space="0" w:color="auto"/>
            <w:left w:val="none" w:sz="0" w:space="0" w:color="auto"/>
            <w:bottom w:val="none" w:sz="0" w:space="0" w:color="auto"/>
            <w:right w:val="none" w:sz="0" w:space="0" w:color="auto"/>
          </w:divBdr>
        </w:div>
        <w:div w:id="2033139847">
          <w:marLeft w:val="0"/>
          <w:marRight w:val="0"/>
          <w:marTop w:val="0"/>
          <w:marBottom w:val="0"/>
          <w:divBdr>
            <w:top w:val="none" w:sz="0" w:space="0" w:color="auto"/>
            <w:left w:val="none" w:sz="0" w:space="0" w:color="auto"/>
            <w:bottom w:val="none" w:sz="0" w:space="0" w:color="auto"/>
            <w:right w:val="none" w:sz="0" w:space="0" w:color="auto"/>
          </w:divBdr>
        </w:div>
      </w:divsChild>
    </w:div>
    <w:div w:id="578056357">
      <w:bodyDiv w:val="1"/>
      <w:marLeft w:val="0"/>
      <w:marRight w:val="0"/>
      <w:marTop w:val="0"/>
      <w:marBottom w:val="0"/>
      <w:divBdr>
        <w:top w:val="none" w:sz="0" w:space="0" w:color="auto"/>
        <w:left w:val="none" w:sz="0" w:space="0" w:color="auto"/>
        <w:bottom w:val="none" w:sz="0" w:space="0" w:color="auto"/>
        <w:right w:val="none" w:sz="0" w:space="0" w:color="auto"/>
      </w:divBdr>
    </w:div>
    <w:div w:id="903492577">
      <w:bodyDiv w:val="1"/>
      <w:marLeft w:val="0"/>
      <w:marRight w:val="0"/>
      <w:marTop w:val="0"/>
      <w:marBottom w:val="0"/>
      <w:divBdr>
        <w:top w:val="none" w:sz="0" w:space="0" w:color="auto"/>
        <w:left w:val="none" w:sz="0" w:space="0" w:color="auto"/>
        <w:bottom w:val="none" w:sz="0" w:space="0" w:color="auto"/>
        <w:right w:val="none" w:sz="0" w:space="0" w:color="auto"/>
      </w:divBdr>
    </w:div>
    <w:div w:id="1425805467">
      <w:bodyDiv w:val="1"/>
      <w:marLeft w:val="0"/>
      <w:marRight w:val="0"/>
      <w:marTop w:val="0"/>
      <w:marBottom w:val="0"/>
      <w:divBdr>
        <w:top w:val="none" w:sz="0" w:space="0" w:color="auto"/>
        <w:left w:val="none" w:sz="0" w:space="0" w:color="auto"/>
        <w:bottom w:val="none" w:sz="0" w:space="0" w:color="auto"/>
        <w:right w:val="none" w:sz="0" w:space="0" w:color="auto"/>
      </w:divBdr>
    </w:div>
    <w:div w:id="1843280302">
      <w:bodyDiv w:val="1"/>
      <w:marLeft w:val="0"/>
      <w:marRight w:val="0"/>
      <w:marTop w:val="0"/>
      <w:marBottom w:val="0"/>
      <w:divBdr>
        <w:top w:val="none" w:sz="0" w:space="0" w:color="auto"/>
        <w:left w:val="none" w:sz="0" w:space="0" w:color="auto"/>
        <w:bottom w:val="none" w:sz="0" w:space="0" w:color="auto"/>
        <w:right w:val="none" w:sz="0" w:space="0" w:color="auto"/>
      </w:divBdr>
    </w:div>
    <w:div w:id="1973903355">
      <w:bodyDiv w:val="1"/>
      <w:marLeft w:val="0"/>
      <w:marRight w:val="0"/>
      <w:marTop w:val="0"/>
      <w:marBottom w:val="0"/>
      <w:divBdr>
        <w:top w:val="none" w:sz="0" w:space="0" w:color="auto"/>
        <w:left w:val="none" w:sz="0" w:space="0" w:color="auto"/>
        <w:bottom w:val="none" w:sz="0" w:space="0" w:color="auto"/>
        <w:right w:val="none" w:sz="0" w:space="0" w:color="auto"/>
      </w:divBdr>
      <w:divsChild>
        <w:div w:id="5254242">
          <w:marLeft w:val="0"/>
          <w:marRight w:val="0"/>
          <w:marTop w:val="0"/>
          <w:marBottom w:val="0"/>
          <w:divBdr>
            <w:top w:val="none" w:sz="0" w:space="0" w:color="auto"/>
            <w:left w:val="none" w:sz="0" w:space="0" w:color="auto"/>
            <w:bottom w:val="none" w:sz="0" w:space="0" w:color="auto"/>
            <w:right w:val="none" w:sz="0" w:space="0" w:color="auto"/>
          </w:divBdr>
        </w:div>
        <w:div w:id="16080506">
          <w:marLeft w:val="0"/>
          <w:marRight w:val="0"/>
          <w:marTop w:val="0"/>
          <w:marBottom w:val="0"/>
          <w:divBdr>
            <w:top w:val="none" w:sz="0" w:space="0" w:color="auto"/>
            <w:left w:val="none" w:sz="0" w:space="0" w:color="auto"/>
            <w:bottom w:val="none" w:sz="0" w:space="0" w:color="auto"/>
            <w:right w:val="none" w:sz="0" w:space="0" w:color="auto"/>
          </w:divBdr>
        </w:div>
        <w:div w:id="38937386">
          <w:marLeft w:val="0"/>
          <w:marRight w:val="0"/>
          <w:marTop w:val="0"/>
          <w:marBottom w:val="0"/>
          <w:divBdr>
            <w:top w:val="none" w:sz="0" w:space="0" w:color="auto"/>
            <w:left w:val="none" w:sz="0" w:space="0" w:color="auto"/>
            <w:bottom w:val="none" w:sz="0" w:space="0" w:color="auto"/>
            <w:right w:val="none" w:sz="0" w:space="0" w:color="auto"/>
          </w:divBdr>
        </w:div>
        <w:div w:id="59640024">
          <w:marLeft w:val="0"/>
          <w:marRight w:val="0"/>
          <w:marTop w:val="0"/>
          <w:marBottom w:val="0"/>
          <w:divBdr>
            <w:top w:val="none" w:sz="0" w:space="0" w:color="auto"/>
            <w:left w:val="none" w:sz="0" w:space="0" w:color="auto"/>
            <w:bottom w:val="none" w:sz="0" w:space="0" w:color="auto"/>
            <w:right w:val="none" w:sz="0" w:space="0" w:color="auto"/>
          </w:divBdr>
        </w:div>
        <w:div w:id="97257961">
          <w:marLeft w:val="0"/>
          <w:marRight w:val="0"/>
          <w:marTop w:val="0"/>
          <w:marBottom w:val="0"/>
          <w:divBdr>
            <w:top w:val="none" w:sz="0" w:space="0" w:color="auto"/>
            <w:left w:val="none" w:sz="0" w:space="0" w:color="auto"/>
            <w:bottom w:val="none" w:sz="0" w:space="0" w:color="auto"/>
            <w:right w:val="none" w:sz="0" w:space="0" w:color="auto"/>
          </w:divBdr>
        </w:div>
        <w:div w:id="98528086">
          <w:marLeft w:val="0"/>
          <w:marRight w:val="0"/>
          <w:marTop w:val="0"/>
          <w:marBottom w:val="0"/>
          <w:divBdr>
            <w:top w:val="none" w:sz="0" w:space="0" w:color="auto"/>
            <w:left w:val="none" w:sz="0" w:space="0" w:color="auto"/>
            <w:bottom w:val="none" w:sz="0" w:space="0" w:color="auto"/>
            <w:right w:val="none" w:sz="0" w:space="0" w:color="auto"/>
          </w:divBdr>
        </w:div>
        <w:div w:id="162748126">
          <w:marLeft w:val="0"/>
          <w:marRight w:val="0"/>
          <w:marTop w:val="0"/>
          <w:marBottom w:val="0"/>
          <w:divBdr>
            <w:top w:val="none" w:sz="0" w:space="0" w:color="auto"/>
            <w:left w:val="none" w:sz="0" w:space="0" w:color="auto"/>
            <w:bottom w:val="none" w:sz="0" w:space="0" w:color="auto"/>
            <w:right w:val="none" w:sz="0" w:space="0" w:color="auto"/>
          </w:divBdr>
        </w:div>
        <w:div w:id="182595024">
          <w:marLeft w:val="0"/>
          <w:marRight w:val="0"/>
          <w:marTop w:val="0"/>
          <w:marBottom w:val="0"/>
          <w:divBdr>
            <w:top w:val="none" w:sz="0" w:space="0" w:color="auto"/>
            <w:left w:val="none" w:sz="0" w:space="0" w:color="auto"/>
            <w:bottom w:val="none" w:sz="0" w:space="0" w:color="auto"/>
            <w:right w:val="none" w:sz="0" w:space="0" w:color="auto"/>
          </w:divBdr>
        </w:div>
        <w:div w:id="199632397">
          <w:marLeft w:val="0"/>
          <w:marRight w:val="0"/>
          <w:marTop w:val="0"/>
          <w:marBottom w:val="0"/>
          <w:divBdr>
            <w:top w:val="none" w:sz="0" w:space="0" w:color="auto"/>
            <w:left w:val="none" w:sz="0" w:space="0" w:color="auto"/>
            <w:bottom w:val="none" w:sz="0" w:space="0" w:color="auto"/>
            <w:right w:val="none" w:sz="0" w:space="0" w:color="auto"/>
          </w:divBdr>
        </w:div>
        <w:div w:id="220407090">
          <w:marLeft w:val="0"/>
          <w:marRight w:val="0"/>
          <w:marTop w:val="0"/>
          <w:marBottom w:val="0"/>
          <w:divBdr>
            <w:top w:val="none" w:sz="0" w:space="0" w:color="auto"/>
            <w:left w:val="none" w:sz="0" w:space="0" w:color="auto"/>
            <w:bottom w:val="none" w:sz="0" w:space="0" w:color="auto"/>
            <w:right w:val="none" w:sz="0" w:space="0" w:color="auto"/>
          </w:divBdr>
        </w:div>
        <w:div w:id="222527190">
          <w:marLeft w:val="0"/>
          <w:marRight w:val="0"/>
          <w:marTop w:val="0"/>
          <w:marBottom w:val="0"/>
          <w:divBdr>
            <w:top w:val="none" w:sz="0" w:space="0" w:color="auto"/>
            <w:left w:val="none" w:sz="0" w:space="0" w:color="auto"/>
            <w:bottom w:val="none" w:sz="0" w:space="0" w:color="auto"/>
            <w:right w:val="none" w:sz="0" w:space="0" w:color="auto"/>
          </w:divBdr>
        </w:div>
        <w:div w:id="298069797">
          <w:marLeft w:val="0"/>
          <w:marRight w:val="0"/>
          <w:marTop w:val="0"/>
          <w:marBottom w:val="0"/>
          <w:divBdr>
            <w:top w:val="none" w:sz="0" w:space="0" w:color="auto"/>
            <w:left w:val="none" w:sz="0" w:space="0" w:color="auto"/>
            <w:bottom w:val="none" w:sz="0" w:space="0" w:color="auto"/>
            <w:right w:val="none" w:sz="0" w:space="0" w:color="auto"/>
          </w:divBdr>
        </w:div>
        <w:div w:id="322196453">
          <w:marLeft w:val="0"/>
          <w:marRight w:val="0"/>
          <w:marTop w:val="0"/>
          <w:marBottom w:val="0"/>
          <w:divBdr>
            <w:top w:val="none" w:sz="0" w:space="0" w:color="auto"/>
            <w:left w:val="none" w:sz="0" w:space="0" w:color="auto"/>
            <w:bottom w:val="none" w:sz="0" w:space="0" w:color="auto"/>
            <w:right w:val="none" w:sz="0" w:space="0" w:color="auto"/>
          </w:divBdr>
        </w:div>
        <w:div w:id="351221435">
          <w:marLeft w:val="0"/>
          <w:marRight w:val="0"/>
          <w:marTop w:val="0"/>
          <w:marBottom w:val="0"/>
          <w:divBdr>
            <w:top w:val="none" w:sz="0" w:space="0" w:color="auto"/>
            <w:left w:val="none" w:sz="0" w:space="0" w:color="auto"/>
            <w:bottom w:val="none" w:sz="0" w:space="0" w:color="auto"/>
            <w:right w:val="none" w:sz="0" w:space="0" w:color="auto"/>
          </w:divBdr>
        </w:div>
        <w:div w:id="354768876">
          <w:marLeft w:val="0"/>
          <w:marRight w:val="0"/>
          <w:marTop w:val="0"/>
          <w:marBottom w:val="0"/>
          <w:divBdr>
            <w:top w:val="none" w:sz="0" w:space="0" w:color="auto"/>
            <w:left w:val="none" w:sz="0" w:space="0" w:color="auto"/>
            <w:bottom w:val="none" w:sz="0" w:space="0" w:color="auto"/>
            <w:right w:val="none" w:sz="0" w:space="0" w:color="auto"/>
          </w:divBdr>
        </w:div>
        <w:div w:id="356010701">
          <w:marLeft w:val="0"/>
          <w:marRight w:val="0"/>
          <w:marTop w:val="0"/>
          <w:marBottom w:val="0"/>
          <w:divBdr>
            <w:top w:val="none" w:sz="0" w:space="0" w:color="auto"/>
            <w:left w:val="none" w:sz="0" w:space="0" w:color="auto"/>
            <w:bottom w:val="none" w:sz="0" w:space="0" w:color="auto"/>
            <w:right w:val="none" w:sz="0" w:space="0" w:color="auto"/>
          </w:divBdr>
        </w:div>
        <w:div w:id="498738425">
          <w:marLeft w:val="0"/>
          <w:marRight w:val="0"/>
          <w:marTop w:val="0"/>
          <w:marBottom w:val="0"/>
          <w:divBdr>
            <w:top w:val="none" w:sz="0" w:space="0" w:color="auto"/>
            <w:left w:val="none" w:sz="0" w:space="0" w:color="auto"/>
            <w:bottom w:val="none" w:sz="0" w:space="0" w:color="auto"/>
            <w:right w:val="none" w:sz="0" w:space="0" w:color="auto"/>
          </w:divBdr>
        </w:div>
        <w:div w:id="507906985">
          <w:marLeft w:val="0"/>
          <w:marRight w:val="0"/>
          <w:marTop w:val="0"/>
          <w:marBottom w:val="0"/>
          <w:divBdr>
            <w:top w:val="none" w:sz="0" w:space="0" w:color="auto"/>
            <w:left w:val="none" w:sz="0" w:space="0" w:color="auto"/>
            <w:bottom w:val="none" w:sz="0" w:space="0" w:color="auto"/>
            <w:right w:val="none" w:sz="0" w:space="0" w:color="auto"/>
          </w:divBdr>
        </w:div>
        <w:div w:id="558058748">
          <w:marLeft w:val="0"/>
          <w:marRight w:val="0"/>
          <w:marTop w:val="0"/>
          <w:marBottom w:val="0"/>
          <w:divBdr>
            <w:top w:val="none" w:sz="0" w:space="0" w:color="auto"/>
            <w:left w:val="none" w:sz="0" w:space="0" w:color="auto"/>
            <w:bottom w:val="none" w:sz="0" w:space="0" w:color="auto"/>
            <w:right w:val="none" w:sz="0" w:space="0" w:color="auto"/>
          </w:divBdr>
        </w:div>
        <w:div w:id="573977612">
          <w:marLeft w:val="0"/>
          <w:marRight w:val="0"/>
          <w:marTop w:val="0"/>
          <w:marBottom w:val="0"/>
          <w:divBdr>
            <w:top w:val="none" w:sz="0" w:space="0" w:color="auto"/>
            <w:left w:val="none" w:sz="0" w:space="0" w:color="auto"/>
            <w:bottom w:val="none" w:sz="0" w:space="0" w:color="auto"/>
            <w:right w:val="none" w:sz="0" w:space="0" w:color="auto"/>
          </w:divBdr>
        </w:div>
        <w:div w:id="575020362">
          <w:marLeft w:val="0"/>
          <w:marRight w:val="0"/>
          <w:marTop w:val="0"/>
          <w:marBottom w:val="0"/>
          <w:divBdr>
            <w:top w:val="none" w:sz="0" w:space="0" w:color="auto"/>
            <w:left w:val="none" w:sz="0" w:space="0" w:color="auto"/>
            <w:bottom w:val="none" w:sz="0" w:space="0" w:color="auto"/>
            <w:right w:val="none" w:sz="0" w:space="0" w:color="auto"/>
          </w:divBdr>
        </w:div>
        <w:div w:id="655451729">
          <w:marLeft w:val="0"/>
          <w:marRight w:val="0"/>
          <w:marTop w:val="0"/>
          <w:marBottom w:val="0"/>
          <w:divBdr>
            <w:top w:val="none" w:sz="0" w:space="0" w:color="auto"/>
            <w:left w:val="none" w:sz="0" w:space="0" w:color="auto"/>
            <w:bottom w:val="none" w:sz="0" w:space="0" w:color="auto"/>
            <w:right w:val="none" w:sz="0" w:space="0" w:color="auto"/>
          </w:divBdr>
        </w:div>
        <w:div w:id="681856796">
          <w:marLeft w:val="0"/>
          <w:marRight w:val="0"/>
          <w:marTop w:val="0"/>
          <w:marBottom w:val="0"/>
          <w:divBdr>
            <w:top w:val="none" w:sz="0" w:space="0" w:color="auto"/>
            <w:left w:val="none" w:sz="0" w:space="0" w:color="auto"/>
            <w:bottom w:val="none" w:sz="0" w:space="0" w:color="auto"/>
            <w:right w:val="none" w:sz="0" w:space="0" w:color="auto"/>
          </w:divBdr>
        </w:div>
        <w:div w:id="686252596">
          <w:marLeft w:val="0"/>
          <w:marRight w:val="0"/>
          <w:marTop w:val="0"/>
          <w:marBottom w:val="0"/>
          <w:divBdr>
            <w:top w:val="none" w:sz="0" w:space="0" w:color="auto"/>
            <w:left w:val="none" w:sz="0" w:space="0" w:color="auto"/>
            <w:bottom w:val="none" w:sz="0" w:space="0" w:color="auto"/>
            <w:right w:val="none" w:sz="0" w:space="0" w:color="auto"/>
          </w:divBdr>
        </w:div>
        <w:div w:id="794982261">
          <w:marLeft w:val="0"/>
          <w:marRight w:val="0"/>
          <w:marTop w:val="0"/>
          <w:marBottom w:val="0"/>
          <w:divBdr>
            <w:top w:val="none" w:sz="0" w:space="0" w:color="auto"/>
            <w:left w:val="none" w:sz="0" w:space="0" w:color="auto"/>
            <w:bottom w:val="none" w:sz="0" w:space="0" w:color="auto"/>
            <w:right w:val="none" w:sz="0" w:space="0" w:color="auto"/>
          </w:divBdr>
        </w:div>
        <w:div w:id="801264903">
          <w:marLeft w:val="0"/>
          <w:marRight w:val="0"/>
          <w:marTop w:val="0"/>
          <w:marBottom w:val="0"/>
          <w:divBdr>
            <w:top w:val="none" w:sz="0" w:space="0" w:color="auto"/>
            <w:left w:val="none" w:sz="0" w:space="0" w:color="auto"/>
            <w:bottom w:val="none" w:sz="0" w:space="0" w:color="auto"/>
            <w:right w:val="none" w:sz="0" w:space="0" w:color="auto"/>
          </w:divBdr>
        </w:div>
        <w:div w:id="821190834">
          <w:marLeft w:val="0"/>
          <w:marRight w:val="0"/>
          <w:marTop w:val="0"/>
          <w:marBottom w:val="0"/>
          <w:divBdr>
            <w:top w:val="none" w:sz="0" w:space="0" w:color="auto"/>
            <w:left w:val="none" w:sz="0" w:space="0" w:color="auto"/>
            <w:bottom w:val="none" w:sz="0" w:space="0" w:color="auto"/>
            <w:right w:val="none" w:sz="0" w:space="0" w:color="auto"/>
          </w:divBdr>
        </w:div>
        <w:div w:id="915357279">
          <w:marLeft w:val="0"/>
          <w:marRight w:val="0"/>
          <w:marTop w:val="0"/>
          <w:marBottom w:val="0"/>
          <w:divBdr>
            <w:top w:val="none" w:sz="0" w:space="0" w:color="auto"/>
            <w:left w:val="none" w:sz="0" w:space="0" w:color="auto"/>
            <w:bottom w:val="none" w:sz="0" w:space="0" w:color="auto"/>
            <w:right w:val="none" w:sz="0" w:space="0" w:color="auto"/>
          </w:divBdr>
        </w:div>
        <w:div w:id="1046104486">
          <w:marLeft w:val="0"/>
          <w:marRight w:val="0"/>
          <w:marTop w:val="0"/>
          <w:marBottom w:val="0"/>
          <w:divBdr>
            <w:top w:val="none" w:sz="0" w:space="0" w:color="auto"/>
            <w:left w:val="none" w:sz="0" w:space="0" w:color="auto"/>
            <w:bottom w:val="none" w:sz="0" w:space="0" w:color="auto"/>
            <w:right w:val="none" w:sz="0" w:space="0" w:color="auto"/>
          </w:divBdr>
        </w:div>
        <w:div w:id="1126503504">
          <w:marLeft w:val="0"/>
          <w:marRight w:val="0"/>
          <w:marTop w:val="0"/>
          <w:marBottom w:val="0"/>
          <w:divBdr>
            <w:top w:val="none" w:sz="0" w:space="0" w:color="auto"/>
            <w:left w:val="none" w:sz="0" w:space="0" w:color="auto"/>
            <w:bottom w:val="none" w:sz="0" w:space="0" w:color="auto"/>
            <w:right w:val="none" w:sz="0" w:space="0" w:color="auto"/>
          </w:divBdr>
        </w:div>
        <w:div w:id="1129974333">
          <w:marLeft w:val="0"/>
          <w:marRight w:val="0"/>
          <w:marTop w:val="0"/>
          <w:marBottom w:val="0"/>
          <w:divBdr>
            <w:top w:val="none" w:sz="0" w:space="0" w:color="auto"/>
            <w:left w:val="none" w:sz="0" w:space="0" w:color="auto"/>
            <w:bottom w:val="none" w:sz="0" w:space="0" w:color="auto"/>
            <w:right w:val="none" w:sz="0" w:space="0" w:color="auto"/>
          </w:divBdr>
        </w:div>
        <w:div w:id="1134979794">
          <w:marLeft w:val="0"/>
          <w:marRight w:val="0"/>
          <w:marTop w:val="0"/>
          <w:marBottom w:val="0"/>
          <w:divBdr>
            <w:top w:val="none" w:sz="0" w:space="0" w:color="auto"/>
            <w:left w:val="none" w:sz="0" w:space="0" w:color="auto"/>
            <w:bottom w:val="none" w:sz="0" w:space="0" w:color="auto"/>
            <w:right w:val="none" w:sz="0" w:space="0" w:color="auto"/>
          </w:divBdr>
        </w:div>
        <w:div w:id="1257323110">
          <w:marLeft w:val="0"/>
          <w:marRight w:val="0"/>
          <w:marTop w:val="0"/>
          <w:marBottom w:val="0"/>
          <w:divBdr>
            <w:top w:val="none" w:sz="0" w:space="0" w:color="auto"/>
            <w:left w:val="none" w:sz="0" w:space="0" w:color="auto"/>
            <w:bottom w:val="none" w:sz="0" w:space="0" w:color="auto"/>
            <w:right w:val="none" w:sz="0" w:space="0" w:color="auto"/>
          </w:divBdr>
        </w:div>
        <w:div w:id="1305548032">
          <w:marLeft w:val="0"/>
          <w:marRight w:val="0"/>
          <w:marTop w:val="0"/>
          <w:marBottom w:val="0"/>
          <w:divBdr>
            <w:top w:val="none" w:sz="0" w:space="0" w:color="auto"/>
            <w:left w:val="none" w:sz="0" w:space="0" w:color="auto"/>
            <w:bottom w:val="none" w:sz="0" w:space="0" w:color="auto"/>
            <w:right w:val="none" w:sz="0" w:space="0" w:color="auto"/>
          </w:divBdr>
        </w:div>
        <w:div w:id="1330131487">
          <w:marLeft w:val="0"/>
          <w:marRight w:val="0"/>
          <w:marTop w:val="0"/>
          <w:marBottom w:val="0"/>
          <w:divBdr>
            <w:top w:val="none" w:sz="0" w:space="0" w:color="auto"/>
            <w:left w:val="none" w:sz="0" w:space="0" w:color="auto"/>
            <w:bottom w:val="none" w:sz="0" w:space="0" w:color="auto"/>
            <w:right w:val="none" w:sz="0" w:space="0" w:color="auto"/>
          </w:divBdr>
        </w:div>
        <w:div w:id="1356690523">
          <w:marLeft w:val="0"/>
          <w:marRight w:val="0"/>
          <w:marTop w:val="0"/>
          <w:marBottom w:val="0"/>
          <w:divBdr>
            <w:top w:val="none" w:sz="0" w:space="0" w:color="auto"/>
            <w:left w:val="none" w:sz="0" w:space="0" w:color="auto"/>
            <w:bottom w:val="none" w:sz="0" w:space="0" w:color="auto"/>
            <w:right w:val="none" w:sz="0" w:space="0" w:color="auto"/>
          </w:divBdr>
        </w:div>
        <w:div w:id="1375344594">
          <w:marLeft w:val="0"/>
          <w:marRight w:val="0"/>
          <w:marTop w:val="0"/>
          <w:marBottom w:val="0"/>
          <w:divBdr>
            <w:top w:val="none" w:sz="0" w:space="0" w:color="auto"/>
            <w:left w:val="none" w:sz="0" w:space="0" w:color="auto"/>
            <w:bottom w:val="none" w:sz="0" w:space="0" w:color="auto"/>
            <w:right w:val="none" w:sz="0" w:space="0" w:color="auto"/>
          </w:divBdr>
        </w:div>
        <w:div w:id="1457262373">
          <w:marLeft w:val="0"/>
          <w:marRight w:val="0"/>
          <w:marTop w:val="0"/>
          <w:marBottom w:val="0"/>
          <w:divBdr>
            <w:top w:val="none" w:sz="0" w:space="0" w:color="auto"/>
            <w:left w:val="none" w:sz="0" w:space="0" w:color="auto"/>
            <w:bottom w:val="none" w:sz="0" w:space="0" w:color="auto"/>
            <w:right w:val="none" w:sz="0" w:space="0" w:color="auto"/>
          </w:divBdr>
        </w:div>
        <w:div w:id="1549949051">
          <w:marLeft w:val="0"/>
          <w:marRight w:val="0"/>
          <w:marTop w:val="0"/>
          <w:marBottom w:val="0"/>
          <w:divBdr>
            <w:top w:val="none" w:sz="0" w:space="0" w:color="auto"/>
            <w:left w:val="none" w:sz="0" w:space="0" w:color="auto"/>
            <w:bottom w:val="none" w:sz="0" w:space="0" w:color="auto"/>
            <w:right w:val="none" w:sz="0" w:space="0" w:color="auto"/>
          </w:divBdr>
        </w:div>
        <w:div w:id="1560021956">
          <w:marLeft w:val="0"/>
          <w:marRight w:val="0"/>
          <w:marTop w:val="0"/>
          <w:marBottom w:val="0"/>
          <w:divBdr>
            <w:top w:val="none" w:sz="0" w:space="0" w:color="auto"/>
            <w:left w:val="none" w:sz="0" w:space="0" w:color="auto"/>
            <w:bottom w:val="none" w:sz="0" w:space="0" w:color="auto"/>
            <w:right w:val="none" w:sz="0" w:space="0" w:color="auto"/>
          </w:divBdr>
        </w:div>
        <w:div w:id="1589264945">
          <w:marLeft w:val="0"/>
          <w:marRight w:val="0"/>
          <w:marTop w:val="0"/>
          <w:marBottom w:val="0"/>
          <w:divBdr>
            <w:top w:val="none" w:sz="0" w:space="0" w:color="auto"/>
            <w:left w:val="none" w:sz="0" w:space="0" w:color="auto"/>
            <w:bottom w:val="none" w:sz="0" w:space="0" w:color="auto"/>
            <w:right w:val="none" w:sz="0" w:space="0" w:color="auto"/>
          </w:divBdr>
        </w:div>
        <w:div w:id="1601182334">
          <w:marLeft w:val="0"/>
          <w:marRight w:val="0"/>
          <w:marTop w:val="0"/>
          <w:marBottom w:val="0"/>
          <w:divBdr>
            <w:top w:val="none" w:sz="0" w:space="0" w:color="auto"/>
            <w:left w:val="none" w:sz="0" w:space="0" w:color="auto"/>
            <w:bottom w:val="none" w:sz="0" w:space="0" w:color="auto"/>
            <w:right w:val="none" w:sz="0" w:space="0" w:color="auto"/>
          </w:divBdr>
        </w:div>
        <w:div w:id="1666275200">
          <w:marLeft w:val="0"/>
          <w:marRight w:val="0"/>
          <w:marTop w:val="0"/>
          <w:marBottom w:val="0"/>
          <w:divBdr>
            <w:top w:val="none" w:sz="0" w:space="0" w:color="auto"/>
            <w:left w:val="none" w:sz="0" w:space="0" w:color="auto"/>
            <w:bottom w:val="none" w:sz="0" w:space="0" w:color="auto"/>
            <w:right w:val="none" w:sz="0" w:space="0" w:color="auto"/>
          </w:divBdr>
        </w:div>
        <w:div w:id="1698459897">
          <w:marLeft w:val="0"/>
          <w:marRight w:val="0"/>
          <w:marTop w:val="0"/>
          <w:marBottom w:val="0"/>
          <w:divBdr>
            <w:top w:val="none" w:sz="0" w:space="0" w:color="auto"/>
            <w:left w:val="none" w:sz="0" w:space="0" w:color="auto"/>
            <w:bottom w:val="none" w:sz="0" w:space="0" w:color="auto"/>
            <w:right w:val="none" w:sz="0" w:space="0" w:color="auto"/>
          </w:divBdr>
        </w:div>
        <w:div w:id="1700164176">
          <w:marLeft w:val="0"/>
          <w:marRight w:val="0"/>
          <w:marTop w:val="0"/>
          <w:marBottom w:val="0"/>
          <w:divBdr>
            <w:top w:val="none" w:sz="0" w:space="0" w:color="auto"/>
            <w:left w:val="none" w:sz="0" w:space="0" w:color="auto"/>
            <w:bottom w:val="none" w:sz="0" w:space="0" w:color="auto"/>
            <w:right w:val="none" w:sz="0" w:space="0" w:color="auto"/>
          </w:divBdr>
        </w:div>
        <w:div w:id="1731685688">
          <w:marLeft w:val="0"/>
          <w:marRight w:val="0"/>
          <w:marTop w:val="0"/>
          <w:marBottom w:val="0"/>
          <w:divBdr>
            <w:top w:val="none" w:sz="0" w:space="0" w:color="auto"/>
            <w:left w:val="none" w:sz="0" w:space="0" w:color="auto"/>
            <w:bottom w:val="none" w:sz="0" w:space="0" w:color="auto"/>
            <w:right w:val="none" w:sz="0" w:space="0" w:color="auto"/>
          </w:divBdr>
        </w:div>
        <w:div w:id="1752315530">
          <w:marLeft w:val="0"/>
          <w:marRight w:val="0"/>
          <w:marTop w:val="0"/>
          <w:marBottom w:val="0"/>
          <w:divBdr>
            <w:top w:val="none" w:sz="0" w:space="0" w:color="auto"/>
            <w:left w:val="none" w:sz="0" w:space="0" w:color="auto"/>
            <w:bottom w:val="none" w:sz="0" w:space="0" w:color="auto"/>
            <w:right w:val="none" w:sz="0" w:space="0" w:color="auto"/>
          </w:divBdr>
        </w:div>
        <w:div w:id="1798988436">
          <w:marLeft w:val="0"/>
          <w:marRight w:val="0"/>
          <w:marTop w:val="0"/>
          <w:marBottom w:val="0"/>
          <w:divBdr>
            <w:top w:val="none" w:sz="0" w:space="0" w:color="auto"/>
            <w:left w:val="none" w:sz="0" w:space="0" w:color="auto"/>
            <w:bottom w:val="none" w:sz="0" w:space="0" w:color="auto"/>
            <w:right w:val="none" w:sz="0" w:space="0" w:color="auto"/>
          </w:divBdr>
        </w:div>
        <w:div w:id="1818721713">
          <w:marLeft w:val="0"/>
          <w:marRight w:val="0"/>
          <w:marTop w:val="0"/>
          <w:marBottom w:val="0"/>
          <w:divBdr>
            <w:top w:val="none" w:sz="0" w:space="0" w:color="auto"/>
            <w:left w:val="none" w:sz="0" w:space="0" w:color="auto"/>
            <w:bottom w:val="none" w:sz="0" w:space="0" w:color="auto"/>
            <w:right w:val="none" w:sz="0" w:space="0" w:color="auto"/>
          </w:divBdr>
        </w:div>
        <w:div w:id="1833907131">
          <w:marLeft w:val="0"/>
          <w:marRight w:val="0"/>
          <w:marTop w:val="0"/>
          <w:marBottom w:val="0"/>
          <w:divBdr>
            <w:top w:val="none" w:sz="0" w:space="0" w:color="auto"/>
            <w:left w:val="none" w:sz="0" w:space="0" w:color="auto"/>
            <w:bottom w:val="none" w:sz="0" w:space="0" w:color="auto"/>
            <w:right w:val="none" w:sz="0" w:space="0" w:color="auto"/>
          </w:divBdr>
        </w:div>
        <w:div w:id="1841462884">
          <w:marLeft w:val="0"/>
          <w:marRight w:val="0"/>
          <w:marTop w:val="0"/>
          <w:marBottom w:val="0"/>
          <w:divBdr>
            <w:top w:val="none" w:sz="0" w:space="0" w:color="auto"/>
            <w:left w:val="none" w:sz="0" w:space="0" w:color="auto"/>
            <w:bottom w:val="none" w:sz="0" w:space="0" w:color="auto"/>
            <w:right w:val="none" w:sz="0" w:space="0" w:color="auto"/>
          </w:divBdr>
        </w:div>
        <w:div w:id="1970623063">
          <w:marLeft w:val="0"/>
          <w:marRight w:val="0"/>
          <w:marTop w:val="0"/>
          <w:marBottom w:val="0"/>
          <w:divBdr>
            <w:top w:val="none" w:sz="0" w:space="0" w:color="auto"/>
            <w:left w:val="none" w:sz="0" w:space="0" w:color="auto"/>
            <w:bottom w:val="none" w:sz="0" w:space="0" w:color="auto"/>
            <w:right w:val="none" w:sz="0" w:space="0" w:color="auto"/>
          </w:divBdr>
        </w:div>
        <w:div w:id="2074309774">
          <w:marLeft w:val="0"/>
          <w:marRight w:val="0"/>
          <w:marTop w:val="0"/>
          <w:marBottom w:val="0"/>
          <w:divBdr>
            <w:top w:val="none" w:sz="0" w:space="0" w:color="auto"/>
            <w:left w:val="none" w:sz="0" w:space="0" w:color="auto"/>
            <w:bottom w:val="none" w:sz="0" w:space="0" w:color="auto"/>
            <w:right w:val="none" w:sz="0" w:space="0" w:color="auto"/>
          </w:divBdr>
        </w:div>
        <w:div w:id="2144031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C6A7-3C3E-4D19-80F6-489B4B15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24</Pages>
  <Words>9386</Words>
  <Characters>53501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TYS</Company>
  <LinksUpToDate>false</LinksUpToDate>
  <CharactersWithSpaces>62762</CharactersWithSpaces>
  <SharedDoc>false</SharedDoc>
  <HLinks>
    <vt:vector size="6" baseType="variant">
      <vt:variant>
        <vt:i4>1638504</vt:i4>
      </vt:variant>
      <vt:variant>
        <vt:i4>0</vt:i4>
      </vt:variant>
      <vt:variant>
        <vt:i4>0</vt:i4>
      </vt:variant>
      <vt:variant>
        <vt:i4>5</vt:i4>
      </vt:variant>
      <vt:variant>
        <vt:lpwstr>/pages/getpage.aspx?lact_id=2652779</vt:lpwstr>
      </vt:variant>
      <vt:variant>
        <vt:lpwstr>2652826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Kariev_X_X</dc:creator>
  <cp:lastModifiedBy>User</cp:lastModifiedBy>
  <cp:revision>16</cp:revision>
  <dcterms:created xsi:type="dcterms:W3CDTF">2017-11-19T11:32:00Z</dcterms:created>
  <dcterms:modified xsi:type="dcterms:W3CDTF">2017-12-18T06:11:00Z</dcterms:modified>
</cp:coreProperties>
</file>